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CDD0D" w14:textId="25AE4636" w:rsidR="00A90C9C" w:rsidRPr="00303BE1" w:rsidRDefault="003E62E1" w:rsidP="00303BE1">
      <w:pPr>
        <w:pStyle w:val="3"/>
        <w:widowControl/>
        <w:shd w:val="clear" w:color="auto" w:fill="FFFFFF"/>
        <w:adjustRightInd w:val="0"/>
        <w:snapToGrid w:val="0"/>
        <w:spacing w:beforeAutospacing="0" w:afterAutospacing="0" w:line="360" w:lineRule="auto"/>
        <w:ind w:firstLineChars="200" w:firstLine="560"/>
        <w:jc w:val="center"/>
        <w:textAlignment w:val="baseline"/>
        <w:rPr>
          <w:rFonts w:ascii="微软雅黑" w:eastAsia="微软雅黑" w:hAnsi="微软雅黑" w:cs="微软雅黑" w:hint="default"/>
          <w:color w:val="111111"/>
          <w:sz w:val="28"/>
          <w:szCs w:val="28"/>
        </w:rPr>
      </w:pPr>
      <w:r w:rsidRPr="00303BE1">
        <w:rPr>
          <w:rFonts w:ascii="微软雅黑" w:eastAsia="微软雅黑" w:hAnsi="微软雅黑" w:cs="微软雅黑"/>
          <w:color w:val="111111"/>
          <w:sz w:val="28"/>
          <w:szCs w:val="28"/>
          <w:shd w:val="clear" w:color="auto" w:fill="FFFFFF"/>
        </w:rPr>
        <w:t>关于做好浙江省第二十二届哲学社会科学优秀成果奖评选申报工作的</w:t>
      </w:r>
      <w:r w:rsidRPr="00303BE1">
        <w:rPr>
          <w:rFonts w:ascii="微软雅黑" w:eastAsia="微软雅黑" w:hAnsi="微软雅黑" w:cs="微软雅黑"/>
          <w:color w:val="111111"/>
          <w:sz w:val="28"/>
          <w:szCs w:val="28"/>
          <w:shd w:val="clear" w:color="auto" w:fill="FFFFFF"/>
          <w14:textFill>
            <w14:gradFill>
              <w14:gsLst>
                <w14:gs w14:pos="0">
                  <w14:srgbClr w14:val="E30000"/>
                </w14:gs>
                <w14:gs w14:pos="100000">
                  <w14:srgbClr w14:val="760303"/>
                </w14:gs>
              </w14:gsLst>
              <w14:lin w14:ang="0" w14:scaled="0"/>
            </w14:gradFill>
          </w14:textFill>
        </w:rPr>
        <w:t>通知</w:t>
      </w:r>
    </w:p>
    <w:p w14:paraId="24290561"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eastAsia="微软雅黑" w:hint="eastAsia"/>
          <w:color w:val="999999"/>
          <w:shd w:val="clear" w:color="auto" w:fill="FFFFFF"/>
        </w:rPr>
        <w:t xml:space="preserve"> </w:t>
      </w:r>
    </w:p>
    <w:p w14:paraId="54C022EB"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各有关</w:t>
      </w:r>
      <w:r w:rsidRPr="00303BE1">
        <w:rPr>
          <w:rFonts w:ascii="微软雅黑" w:eastAsia="微软雅黑" w:hAnsi="微软雅黑" w:cs="微软雅黑" w:hint="eastAsia"/>
          <w:color w:val="111111"/>
          <w:shd w:val="clear" w:color="auto" w:fill="FFFFFF"/>
        </w:rPr>
        <w:t>学院、部门、研究机构</w:t>
      </w:r>
      <w:r w:rsidRPr="00303BE1">
        <w:rPr>
          <w:rFonts w:ascii="微软雅黑" w:eastAsia="微软雅黑" w:hAnsi="微软雅黑" w:cs="微软雅黑" w:hint="eastAsia"/>
          <w:color w:val="111111"/>
          <w:shd w:val="clear" w:color="auto" w:fill="FFFFFF"/>
        </w:rPr>
        <w:t>：</w:t>
      </w:r>
    </w:p>
    <w:p w14:paraId="6A08728D"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为深入贯彻习近平新时代中国特色社会主义思想和党的二十大、省第十五次党代会精神，进一步激励哲学社会科学工作者崇尚精品、严谨治学</w:t>
      </w:r>
      <w:r w:rsidRPr="00303BE1">
        <w:rPr>
          <w:rFonts w:ascii="微软雅黑" w:eastAsia="微软雅黑" w:hAnsi="微软雅黑" w:cs="微软雅黑" w:hint="eastAsia"/>
          <w:color w:val="111111"/>
          <w:shd w:val="clear" w:color="auto" w:fill="FFFFFF"/>
        </w:rPr>
        <w:t>的积极性和创造性，加快推进高水平建设社科强省，经研究，决定启动浙江省第二十二届哲学社会科学优秀成果奖（以下简称“第二十二届优秀成果奖”）评选申报工作。现将有关事项通知如下：</w:t>
      </w:r>
    </w:p>
    <w:p w14:paraId="611F7B9D"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黑体" w:eastAsia="黑体" w:hAnsi="宋体" w:cs="黑体"/>
          <w:color w:val="111111"/>
          <w:shd w:val="clear" w:color="auto" w:fill="FFFFFF"/>
        </w:rPr>
        <w:t>一、奖项设置</w:t>
      </w:r>
    </w:p>
    <w:p w14:paraId="0FD6218F"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第二十二届优秀成果奖设“马克思主义理论研究优秀成果奖”“应用对策研究与社科普及优秀成果奖”和“基础理论研究优秀成果奖”三大类。其中，“马克思主义理论研究优秀成果奖”奖励在马克思主义基本原理、马克思主义中国化时代化、马克思主义发展史及国外马克思主义研究方面具有重要价值和影响的优秀成果；“应用对策研究与社科普及优秀成果奖”奖励围绕改革开放和现代化建设中的重大现实问题，在应用理论研究、决策咨询服务和社科普及等方面具有重要价值和影响的优秀成果；“基础理论研究优秀成果奖”奖励在哲学社会科学各学科的基础理论、基本问题和</w:t>
      </w:r>
      <w:r w:rsidRPr="00303BE1">
        <w:rPr>
          <w:rFonts w:ascii="微软雅黑" w:eastAsia="微软雅黑" w:hAnsi="微软雅黑" w:cs="微软雅黑" w:hint="eastAsia"/>
          <w:color w:val="111111"/>
          <w:shd w:val="clear" w:color="auto" w:fill="FFFFFF"/>
        </w:rPr>
        <w:t>学术前沿问题研究方面具有重要价值和影响的优秀成果。</w:t>
      </w:r>
    </w:p>
    <w:p w14:paraId="24D23787"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三大类别分别设一等奖、二等奖、青年成果奖，总计</w:t>
      </w:r>
      <w:r w:rsidRPr="00303BE1">
        <w:rPr>
          <w:rFonts w:ascii="微软雅黑" w:eastAsia="微软雅黑" w:hAnsi="微软雅黑" w:cs="微软雅黑" w:hint="eastAsia"/>
          <w:color w:val="111111"/>
          <w:shd w:val="clear" w:color="auto" w:fill="FFFFFF"/>
        </w:rPr>
        <w:t>300</w:t>
      </w:r>
      <w:r w:rsidRPr="00303BE1">
        <w:rPr>
          <w:rFonts w:ascii="微软雅黑" w:eastAsia="微软雅黑" w:hAnsi="微软雅黑" w:cs="微软雅黑" w:hint="eastAsia"/>
          <w:color w:val="111111"/>
          <w:shd w:val="clear" w:color="auto" w:fill="FFFFFF"/>
        </w:rPr>
        <w:t>项，其中一等奖</w:t>
      </w:r>
      <w:r w:rsidRPr="00303BE1">
        <w:rPr>
          <w:rFonts w:ascii="微软雅黑" w:eastAsia="微软雅黑" w:hAnsi="微软雅黑" w:cs="微软雅黑" w:hint="eastAsia"/>
          <w:color w:val="111111"/>
          <w:shd w:val="clear" w:color="auto" w:fill="FFFFFF"/>
        </w:rPr>
        <w:t>60</w:t>
      </w:r>
      <w:r w:rsidRPr="00303BE1">
        <w:rPr>
          <w:rFonts w:ascii="微软雅黑" w:eastAsia="微软雅黑" w:hAnsi="微软雅黑" w:cs="微软雅黑" w:hint="eastAsia"/>
          <w:color w:val="111111"/>
          <w:shd w:val="clear" w:color="auto" w:fill="FFFFFF"/>
        </w:rPr>
        <w:t>项，二等奖</w:t>
      </w:r>
      <w:r w:rsidRPr="00303BE1">
        <w:rPr>
          <w:rFonts w:ascii="微软雅黑" w:eastAsia="微软雅黑" w:hAnsi="微软雅黑" w:cs="微软雅黑" w:hint="eastAsia"/>
          <w:color w:val="111111"/>
          <w:shd w:val="clear" w:color="auto" w:fill="FFFFFF"/>
        </w:rPr>
        <w:t>180</w:t>
      </w:r>
      <w:r w:rsidRPr="00303BE1">
        <w:rPr>
          <w:rFonts w:ascii="微软雅黑" w:eastAsia="微软雅黑" w:hAnsi="微软雅黑" w:cs="微软雅黑" w:hint="eastAsia"/>
          <w:color w:val="111111"/>
          <w:shd w:val="clear" w:color="auto" w:fill="FFFFFF"/>
        </w:rPr>
        <w:t>项，青年成果奖</w:t>
      </w:r>
      <w:r w:rsidRPr="00303BE1">
        <w:rPr>
          <w:rFonts w:ascii="微软雅黑" w:eastAsia="微软雅黑" w:hAnsi="微软雅黑" w:cs="微软雅黑" w:hint="eastAsia"/>
          <w:color w:val="111111"/>
          <w:shd w:val="clear" w:color="auto" w:fill="FFFFFF"/>
        </w:rPr>
        <w:t>60</w:t>
      </w:r>
      <w:r w:rsidRPr="00303BE1">
        <w:rPr>
          <w:rFonts w:ascii="微软雅黑" w:eastAsia="微软雅黑" w:hAnsi="微软雅黑" w:cs="微软雅黑" w:hint="eastAsia"/>
          <w:color w:val="111111"/>
          <w:shd w:val="clear" w:color="auto" w:fill="FFFFFF"/>
        </w:rPr>
        <w:t>项。</w:t>
      </w:r>
    </w:p>
    <w:p w14:paraId="2FA901F2"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黑体" w:eastAsia="黑体" w:hAnsi="宋体" w:cs="黑体" w:hint="eastAsia"/>
          <w:color w:val="111111"/>
          <w:shd w:val="clear" w:color="auto" w:fill="FFFFFF"/>
        </w:rPr>
        <w:t>二、申报要求</w:t>
      </w:r>
    </w:p>
    <w:p w14:paraId="01BC7AD5"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（一）申报范围</w:t>
      </w:r>
    </w:p>
    <w:p w14:paraId="36C0EFA8"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申报参评成果必须是哲学社会科学领域的研究成果。边缘学科、交叉学科的成果，如其主要研究对象是哲学社会科学领域的，也可申报参评。</w:t>
      </w:r>
    </w:p>
    <w:p w14:paraId="22B6D54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以下成果不列入申报范围：</w:t>
      </w:r>
    </w:p>
    <w:p w14:paraId="5B21D093"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已获得过其他省部级及以上奖项的成果；</w:t>
      </w:r>
    </w:p>
    <w:p w14:paraId="3B4B7CE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省级领导的社科研究成果；</w:t>
      </w:r>
    </w:p>
    <w:p w14:paraId="5A049505"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lastRenderedPageBreak/>
        <w:t>3.</w:t>
      </w:r>
      <w:r w:rsidRPr="00303BE1">
        <w:rPr>
          <w:rFonts w:ascii="微软雅黑" w:eastAsia="微软雅黑" w:hAnsi="微软雅黑" w:cs="微软雅黑" w:hint="eastAsia"/>
          <w:color w:val="111111"/>
          <w:shd w:val="clear" w:color="auto" w:fill="FFFFFF"/>
        </w:rPr>
        <w:t>涉及国家秘密的成果特别是涉密</w:t>
      </w:r>
      <w:proofErr w:type="gramStart"/>
      <w:r w:rsidRPr="00303BE1">
        <w:rPr>
          <w:rFonts w:ascii="微软雅黑" w:eastAsia="微软雅黑" w:hAnsi="微软雅黑" w:cs="微软雅黑" w:hint="eastAsia"/>
          <w:color w:val="111111"/>
          <w:shd w:val="clear" w:color="auto" w:fill="FFFFFF"/>
        </w:rPr>
        <w:t>咨政报告</w:t>
      </w:r>
      <w:proofErr w:type="gramEnd"/>
      <w:r w:rsidRPr="00303BE1">
        <w:rPr>
          <w:rFonts w:ascii="微软雅黑" w:eastAsia="微软雅黑" w:hAnsi="微软雅黑" w:cs="微软雅黑" w:hint="eastAsia"/>
          <w:color w:val="111111"/>
          <w:shd w:val="clear" w:color="auto" w:fill="FFFFFF"/>
        </w:rPr>
        <w:t>类成果；</w:t>
      </w:r>
    </w:p>
    <w:p w14:paraId="7CD5C37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4.</w:t>
      </w:r>
      <w:r w:rsidRPr="00303BE1">
        <w:rPr>
          <w:rFonts w:ascii="微软雅黑" w:eastAsia="微软雅黑" w:hAnsi="微软雅黑" w:cs="微软雅黑" w:hint="eastAsia"/>
          <w:color w:val="111111"/>
          <w:shd w:val="clear" w:color="auto" w:fill="FFFFFF"/>
        </w:rPr>
        <w:t>存在政治方向、价值取向、研究导向问题的成果</w:t>
      </w:r>
      <w:r w:rsidRPr="00303BE1">
        <w:rPr>
          <w:rFonts w:ascii="微软雅黑" w:eastAsia="微软雅黑" w:hAnsi="微软雅黑" w:cs="微软雅黑" w:hint="eastAsia"/>
          <w:color w:val="111111"/>
          <w:shd w:val="clear" w:color="auto" w:fill="FFFFFF"/>
        </w:rPr>
        <w:t>；</w:t>
      </w:r>
    </w:p>
    <w:p w14:paraId="2FB9C172"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5.</w:t>
      </w:r>
      <w:r w:rsidRPr="00303BE1">
        <w:rPr>
          <w:rFonts w:ascii="微软雅黑" w:eastAsia="微软雅黑" w:hAnsi="微软雅黑" w:cs="微软雅黑" w:hint="eastAsia"/>
          <w:color w:val="111111"/>
          <w:shd w:val="clear" w:color="auto" w:fill="FFFFFF"/>
        </w:rPr>
        <w:t>成果作者违反法律法规、党纪政纪、师德师风，受到惩处的；</w:t>
      </w:r>
    </w:p>
    <w:p w14:paraId="043EF1E2"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6.</w:t>
      </w:r>
      <w:r w:rsidRPr="00303BE1">
        <w:rPr>
          <w:rFonts w:ascii="微软雅黑" w:eastAsia="微软雅黑" w:hAnsi="微软雅黑" w:cs="微软雅黑" w:hint="eastAsia"/>
          <w:color w:val="111111"/>
          <w:shd w:val="clear" w:color="auto" w:fill="FFFFFF"/>
        </w:rPr>
        <w:t>违反学术规范或者著作权存在争议的成果；</w:t>
      </w:r>
    </w:p>
    <w:p w14:paraId="7DD218C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7.</w:t>
      </w:r>
      <w:r w:rsidRPr="00303BE1">
        <w:rPr>
          <w:rFonts w:ascii="微软雅黑" w:eastAsia="微软雅黑" w:hAnsi="微软雅黑" w:cs="微软雅黑" w:hint="eastAsia"/>
          <w:color w:val="111111"/>
          <w:shd w:val="clear" w:color="auto" w:fill="FFFFFF"/>
        </w:rPr>
        <w:t>教材和教辅；</w:t>
      </w:r>
    </w:p>
    <w:p w14:paraId="000E8F66"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8.</w:t>
      </w:r>
      <w:r w:rsidRPr="00303BE1">
        <w:rPr>
          <w:rFonts w:ascii="微软雅黑" w:eastAsia="微软雅黑" w:hAnsi="微软雅黑" w:cs="微软雅黑" w:hint="eastAsia"/>
          <w:color w:val="111111"/>
          <w:shd w:val="clear" w:color="auto" w:fill="FFFFFF"/>
        </w:rPr>
        <w:t>文学艺术创作类作品。</w:t>
      </w:r>
    </w:p>
    <w:p w14:paraId="499FF992"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（二）申报条件</w:t>
      </w:r>
    </w:p>
    <w:p w14:paraId="193634C1"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申报人资格</w:t>
      </w:r>
    </w:p>
    <w:p w14:paraId="4F9281A4"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）申报人必须是申报期间人事关系在浙江，或与我省教学科研单位签有两年及以上人事聘用协议的作者（申报成果需为协议有效期内发表或出版，</w:t>
      </w:r>
      <w:proofErr w:type="gramStart"/>
      <w:r w:rsidRPr="00303BE1">
        <w:rPr>
          <w:rFonts w:ascii="微软雅黑" w:eastAsia="微软雅黑" w:hAnsi="微软雅黑" w:cs="微软雅黑" w:hint="eastAsia"/>
          <w:color w:val="111111"/>
          <w:shd w:val="clear" w:color="auto" w:fill="FFFFFF"/>
        </w:rPr>
        <w:t>且发表</w:t>
      </w:r>
      <w:proofErr w:type="gramEnd"/>
      <w:r w:rsidRPr="00303BE1">
        <w:rPr>
          <w:rFonts w:ascii="微软雅黑" w:eastAsia="微软雅黑" w:hAnsi="微软雅黑" w:cs="微软雅黑" w:hint="eastAsia"/>
          <w:color w:val="111111"/>
          <w:shd w:val="clear" w:color="auto" w:fill="FFFFFF"/>
        </w:rPr>
        <w:t>时署名单位为我省教学科研单位）。每位申报人只能申报一项署名为第一作者的成果。申报人须依法依规参与成果评奖，尊重并接受评奖结果。</w:t>
      </w:r>
    </w:p>
    <w:p w14:paraId="42844CE4"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）已故作者的成果，申报权属于其成果的法定继承人。经法定继承人同意，其独立完成的成果，可由作者生前所在单位提请申报；其作为第一署名人的合作成果，可由其他</w:t>
      </w:r>
      <w:proofErr w:type="gramStart"/>
      <w:r w:rsidRPr="00303BE1">
        <w:rPr>
          <w:rFonts w:ascii="微软雅黑" w:eastAsia="微软雅黑" w:hAnsi="微软雅黑" w:cs="微软雅黑" w:hint="eastAsia"/>
          <w:color w:val="111111"/>
          <w:shd w:val="clear" w:color="auto" w:fill="FFFFFF"/>
        </w:rPr>
        <w:t>作出</w:t>
      </w:r>
      <w:proofErr w:type="gramEnd"/>
      <w:r w:rsidRPr="00303BE1">
        <w:rPr>
          <w:rFonts w:ascii="微软雅黑" w:eastAsia="微软雅黑" w:hAnsi="微软雅黑" w:cs="微软雅黑" w:hint="eastAsia"/>
          <w:color w:val="111111"/>
          <w:shd w:val="clear" w:color="auto" w:fill="FFFFFF"/>
        </w:rPr>
        <w:t>主要贡献的作者申报。</w:t>
      </w:r>
    </w:p>
    <w:p w14:paraId="68869846"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3</w:t>
      </w:r>
      <w:r w:rsidRPr="00303BE1">
        <w:rPr>
          <w:rFonts w:ascii="微软雅黑" w:eastAsia="微软雅黑" w:hAnsi="微软雅黑" w:cs="微软雅黑" w:hint="eastAsia"/>
          <w:color w:val="111111"/>
          <w:shd w:val="clear" w:color="auto" w:fill="FFFFFF"/>
        </w:rPr>
        <w:t>）青年成果奖申报人在成果出版、发表或被批示采纳时年龄不得超过</w:t>
      </w:r>
      <w:r w:rsidRPr="00303BE1">
        <w:rPr>
          <w:rFonts w:ascii="微软雅黑" w:eastAsia="微软雅黑" w:hAnsi="微软雅黑" w:cs="微软雅黑" w:hint="eastAsia"/>
          <w:color w:val="111111"/>
          <w:shd w:val="clear" w:color="auto" w:fill="FFFFFF"/>
        </w:rPr>
        <w:t>40</w:t>
      </w:r>
      <w:r w:rsidRPr="00303BE1">
        <w:rPr>
          <w:rFonts w:ascii="微软雅黑" w:eastAsia="微软雅黑" w:hAnsi="微软雅黑" w:cs="微软雅黑" w:hint="eastAsia"/>
          <w:color w:val="111111"/>
          <w:shd w:val="clear" w:color="auto" w:fill="FFFFFF"/>
        </w:rPr>
        <w:t>周岁（含</w:t>
      </w:r>
      <w:r w:rsidRPr="00303BE1">
        <w:rPr>
          <w:rFonts w:ascii="微软雅黑" w:eastAsia="微软雅黑" w:hAnsi="微软雅黑" w:cs="微软雅黑" w:hint="eastAsia"/>
          <w:color w:val="111111"/>
          <w:shd w:val="clear" w:color="auto" w:fill="FFFFFF"/>
        </w:rPr>
        <w:t>40</w:t>
      </w:r>
      <w:r w:rsidRPr="00303BE1">
        <w:rPr>
          <w:rFonts w:ascii="微软雅黑" w:eastAsia="微软雅黑" w:hAnsi="微软雅黑" w:cs="微软雅黑" w:hint="eastAsia"/>
          <w:color w:val="111111"/>
          <w:shd w:val="clear" w:color="auto" w:fill="FFFFFF"/>
        </w:rPr>
        <w:t>周岁）。</w:t>
      </w:r>
    </w:p>
    <w:p w14:paraId="0E8CA048"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4</w:t>
      </w:r>
      <w:r w:rsidRPr="00303BE1">
        <w:rPr>
          <w:rFonts w:ascii="微软雅黑" w:eastAsia="微软雅黑" w:hAnsi="微软雅黑" w:cs="微软雅黑" w:hint="eastAsia"/>
          <w:color w:val="111111"/>
          <w:shd w:val="clear" w:color="auto" w:fill="FFFFFF"/>
        </w:rPr>
        <w:t>）合作成果不可分割申报，只能联合申报，且须征得合作者的同意，具名以出版、发表时的署名为准（著作的作者署名以版权页为准）。其中我省作者在申报与省外、国外人士合作的成果时，必须是我省作者为第一署名人。</w:t>
      </w:r>
    </w:p>
    <w:p w14:paraId="43ED9E62"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申报成果要求</w:t>
      </w:r>
    </w:p>
    <w:p w14:paraId="0DE1E03C"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）申报参评的成果必须坚持以马克思列宁主义、毛泽东思想、邓小平理论、“三个代表”重要思想、科学发展观、习近平新时代中国特色社会主义思想为指导，坚持党的基本路</w:t>
      </w:r>
      <w:r w:rsidRPr="00303BE1">
        <w:rPr>
          <w:rFonts w:ascii="微软雅黑" w:eastAsia="微软雅黑" w:hAnsi="微软雅黑" w:cs="微软雅黑" w:hint="eastAsia"/>
          <w:color w:val="111111"/>
          <w:shd w:val="clear" w:color="auto" w:fill="FFFFFF"/>
        </w:rPr>
        <w:lastRenderedPageBreak/>
        <w:t>线，坚持中国特色社会主义理论，坚持“二为”方</w:t>
      </w:r>
      <w:r w:rsidRPr="00303BE1">
        <w:rPr>
          <w:rFonts w:ascii="微软雅黑" w:eastAsia="微软雅黑" w:hAnsi="微软雅黑" w:cs="微软雅黑" w:hint="eastAsia"/>
          <w:color w:val="111111"/>
          <w:shd w:val="clear" w:color="auto" w:fill="FFFFFF"/>
        </w:rPr>
        <w:t>向和理论联系实际的原则，具有较高学术价值或应用价值、较好文风和较大社会影响力。</w:t>
      </w:r>
    </w:p>
    <w:p w14:paraId="2D640DFA"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参评成果须是在国内外正式发表或出版（含网络发表）的研究成果，包括著作、论文、研究报告、普及读物、网络文章、译著、学术资料整理、工具书等，以及未公开发表和出版但进入党委、政府决策的研究成果（研究报告）。国外发表的非中文成果所用语言要求为英文（成果形式为论文的要求提供全部中文翻译；成果形式为著作，需提供成果题目、目录、最重要</w:t>
      </w:r>
      <w:proofErr w:type="gramStart"/>
      <w:r w:rsidRPr="00303BE1">
        <w:rPr>
          <w:rFonts w:ascii="微软雅黑" w:eastAsia="微软雅黑" w:hAnsi="微软雅黑" w:cs="微软雅黑" w:hint="eastAsia"/>
          <w:color w:val="111111"/>
          <w:shd w:val="clear" w:color="auto" w:fill="FFFFFF"/>
        </w:rPr>
        <w:t>一</w:t>
      </w:r>
      <w:proofErr w:type="gramEnd"/>
      <w:r w:rsidRPr="00303BE1">
        <w:rPr>
          <w:rFonts w:ascii="微软雅黑" w:eastAsia="微软雅黑" w:hAnsi="微软雅黑" w:cs="微软雅黑" w:hint="eastAsia"/>
          <w:color w:val="111111"/>
          <w:shd w:val="clear" w:color="auto" w:fill="FFFFFF"/>
        </w:rPr>
        <w:t>章节的中文翻译。同时附</w:t>
      </w:r>
      <w:r w:rsidRPr="00303BE1">
        <w:rPr>
          <w:rFonts w:ascii="微软雅黑" w:eastAsia="微软雅黑" w:hAnsi="微软雅黑" w:cs="微软雅黑" w:hint="eastAsia"/>
          <w:color w:val="111111"/>
          <w:shd w:val="clear" w:color="auto" w:fill="FFFFFF"/>
        </w:rPr>
        <w:t>1000</w:t>
      </w:r>
      <w:r w:rsidRPr="00303BE1">
        <w:rPr>
          <w:rFonts w:ascii="微软雅黑" w:eastAsia="微软雅黑" w:hAnsi="微软雅黑" w:cs="微软雅黑" w:hint="eastAsia"/>
          <w:color w:val="111111"/>
          <w:shd w:val="clear" w:color="auto" w:fill="FFFFFF"/>
        </w:rPr>
        <w:t>字以内的中文提要）。成果名称以发表、出版时的成果题目为准，其中著作名称以</w:t>
      </w:r>
      <w:r w:rsidRPr="00303BE1">
        <w:rPr>
          <w:rFonts w:ascii="微软雅黑" w:eastAsia="微软雅黑" w:hAnsi="微软雅黑" w:cs="微软雅黑" w:hint="eastAsia"/>
          <w:color w:val="111111"/>
          <w:shd w:val="clear" w:color="auto" w:fill="FFFFFF"/>
        </w:rPr>
        <w:t>版权页为准，有副标题的须一并写上。</w:t>
      </w:r>
    </w:p>
    <w:p w14:paraId="727901CA"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3</w:t>
      </w:r>
      <w:r w:rsidRPr="00303BE1">
        <w:rPr>
          <w:rFonts w:ascii="微软雅黑" w:eastAsia="微软雅黑" w:hAnsi="微软雅黑" w:cs="微软雅黑" w:hint="eastAsia"/>
          <w:color w:val="111111"/>
          <w:shd w:val="clear" w:color="auto" w:fill="FFFFFF"/>
        </w:rPr>
        <w:t>）成果形式为著作的，必须有出版前公开发表的与著作核心内容相关的论文支撑。其中</w:t>
      </w:r>
      <w:proofErr w:type="gramStart"/>
      <w:r w:rsidRPr="00303BE1">
        <w:rPr>
          <w:rFonts w:ascii="微软雅黑" w:eastAsia="微软雅黑" w:hAnsi="微软雅黑" w:cs="微软雅黑" w:hint="eastAsia"/>
          <w:color w:val="111111"/>
          <w:shd w:val="clear" w:color="auto" w:fill="FFFFFF"/>
        </w:rPr>
        <w:t>拟获得</w:t>
      </w:r>
      <w:proofErr w:type="gramEnd"/>
      <w:r w:rsidRPr="00303BE1">
        <w:rPr>
          <w:rFonts w:ascii="微软雅黑" w:eastAsia="微软雅黑" w:hAnsi="微软雅黑" w:cs="微软雅黑" w:hint="eastAsia"/>
          <w:color w:val="111111"/>
          <w:shd w:val="clear" w:color="auto" w:fill="FFFFFF"/>
        </w:rPr>
        <w:t>一等奖的著作，一般要有</w:t>
      </w: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篇及以上与著作核心内容相关的前期论文在一级及以上期刊（参照浙江大学最新版学术期刊名录）或《人民日报》《光明日报》《经济日报》《求是》杂志等报刊上发表（字数不少于</w:t>
      </w:r>
      <w:r w:rsidRPr="00303BE1">
        <w:rPr>
          <w:rFonts w:ascii="微软雅黑" w:eastAsia="微软雅黑" w:hAnsi="微软雅黑" w:cs="微软雅黑" w:hint="eastAsia"/>
          <w:color w:val="111111"/>
          <w:shd w:val="clear" w:color="auto" w:fill="FFFFFF"/>
        </w:rPr>
        <w:t>3000</w:t>
      </w:r>
      <w:r w:rsidRPr="00303BE1">
        <w:rPr>
          <w:rFonts w:ascii="微软雅黑" w:eastAsia="微软雅黑" w:hAnsi="微软雅黑" w:cs="微软雅黑" w:hint="eastAsia"/>
          <w:color w:val="111111"/>
          <w:shd w:val="clear" w:color="auto" w:fill="FFFFFF"/>
        </w:rPr>
        <w:t>字</w:t>
      </w: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篇）。</w:t>
      </w:r>
    </w:p>
    <w:p w14:paraId="274697A6"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已参评过优秀成果奖或已获得过其他省部级以上优秀成果奖的成果修订再版的，必须相较原作在观点、内容上有重大实质性修改，且与原作重复率不得超过</w:t>
      </w:r>
      <w:r w:rsidRPr="00303BE1">
        <w:rPr>
          <w:rFonts w:ascii="微软雅黑" w:eastAsia="微软雅黑" w:hAnsi="微软雅黑" w:cs="微软雅黑" w:hint="eastAsia"/>
          <w:color w:val="111111"/>
          <w:shd w:val="clear" w:color="auto" w:fill="FFFFFF"/>
        </w:rPr>
        <w:t>50%</w:t>
      </w:r>
      <w:r w:rsidRPr="00303BE1">
        <w:rPr>
          <w:rFonts w:ascii="微软雅黑" w:eastAsia="微软雅黑" w:hAnsi="微软雅黑" w:cs="微软雅黑" w:hint="eastAsia"/>
          <w:color w:val="111111"/>
          <w:shd w:val="clear" w:color="auto" w:fill="FFFFFF"/>
        </w:rPr>
        <w:t>。丛书形式的著作，原则上应以个人单独完成的独</w:t>
      </w:r>
      <w:r w:rsidRPr="00303BE1">
        <w:rPr>
          <w:rFonts w:ascii="微软雅黑" w:eastAsia="微软雅黑" w:hAnsi="微软雅黑" w:cs="微软雅黑" w:hint="eastAsia"/>
          <w:color w:val="111111"/>
          <w:shd w:val="clear" w:color="auto" w:fill="FFFFFF"/>
        </w:rPr>
        <w:t>立分卷（册）申报参评；如因特殊情况需要整体参评，则需以集体名义申报，二者只能选</w:t>
      </w:r>
      <w:proofErr w:type="gramStart"/>
      <w:r w:rsidRPr="00303BE1">
        <w:rPr>
          <w:rFonts w:ascii="微软雅黑" w:eastAsia="微软雅黑" w:hAnsi="微软雅黑" w:cs="微软雅黑" w:hint="eastAsia"/>
          <w:color w:val="111111"/>
          <w:shd w:val="clear" w:color="auto" w:fill="FFFFFF"/>
        </w:rPr>
        <w:t>一</w:t>
      </w:r>
      <w:proofErr w:type="gramEnd"/>
      <w:r w:rsidRPr="00303BE1">
        <w:rPr>
          <w:rFonts w:ascii="微软雅黑" w:eastAsia="微软雅黑" w:hAnsi="微软雅黑" w:cs="微软雅黑" w:hint="eastAsia"/>
          <w:color w:val="111111"/>
          <w:shd w:val="clear" w:color="auto" w:fill="FFFFFF"/>
        </w:rPr>
        <w:t>。</w:t>
      </w:r>
    </w:p>
    <w:p w14:paraId="5A34791F"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4</w:t>
      </w:r>
      <w:r w:rsidRPr="00303BE1">
        <w:rPr>
          <w:rFonts w:ascii="微软雅黑" w:eastAsia="微软雅黑" w:hAnsi="微软雅黑" w:cs="微软雅黑" w:hint="eastAsia"/>
          <w:color w:val="111111"/>
          <w:shd w:val="clear" w:color="auto" w:fill="FFFFFF"/>
        </w:rPr>
        <w:t>）成果形式为论文的，必须以单篇论文申报，不得以系列论文或论文集形式申报。</w:t>
      </w:r>
    </w:p>
    <w:p w14:paraId="2A176E7C"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5</w:t>
      </w:r>
      <w:r w:rsidRPr="00303BE1">
        <w:rPr>
          <w:rFonts w:ascii="微软雅黑" w:eastAsia="微软雅黑" w:hAnsi="微软雅黑" w:cs="微软雅黑" w:hint="eastAsia"/>
          <w:color w:val="111111"/>
          <w:shd w:val="clear" w:color="auto" w:fill="FFFFFF"/>
        </w:rPr>
        <w:t>）成果形式为未公开发表或出版的对策咨询类研究成果，必须得到省部级及以上主要领导肯定性批示，或被省部级及以上党委政府或相关部门采纳转化为政策文件、法规、标准等推广应用，具有广泛影响、产生实际效应，并提供相关证明文件。党政实际工作部门社科工作者的研究成果，若与本部门工作性质和内容直接相关，需有相关内容公开发表的论文支撑。</w:t>
      </w:r>
    </w:p>
    <w:p w14:paraId="5FF644D1"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lastRenderedPageBreak/>
        <w:t>（</w:t>
      </w:r>
      <w:r w:rsidRPr="00303BE1">
        <w:rPr>
          <w:rFonts w:ascii="微软雅黑" w:eastAsia="微软雅黑" w:hAnsi="微软雅黑" w:cs="微软雅黑" w:hint="eastAsia"/>
          <w:color w:val="111111"/>
          <w:shd w:val="clear" w:color="auto" w:fill="FFFFFF"/>
        </w:rPr>
        <w:t>6</w:t>
      </w:r>
      <w:r w:rsidRPr="00303BE1">
        <w:rPr>
          <w:rFonts w:ascii="微软雅黑" w:eastAsia="微软雅黑" w:hAnsi="微软雅黑" w:cs="微软雅黑" w:hint="eastAsia"/>
          <w:color w:val="111111"/>
          <w:shd w:val="clear" w:color="auto" w:fill="FFFFFF"/>
        </w:rPr>
        <w:t>）成果形式为社科普及读</w:t>
      </w:r>
      <w:r w:rsidRPr="00303BE1">
        <w:rPr>
          <w:rFonts w:ascii="微软雅黑" w:eastAsia="微软雅黑" w:hAnsi="微软雅黑" w:cs="微软雅黑" w:hint="eastAsia"/>
          <w:color w:val="111111"/>
          <w:shd w:val="clear" w:color="auto" w:fill="FFFFFF"/>
        </w:rPr>
        <w:t>物的，发行量必须达到</w:t>
      </w:r>
      <w:r w:rsidRPr="00303BE1">
        <w:rPr>
          <w:rFonts w:ascii="微软雅黑" w:eastAsia="微软雅黑" w:hAnsi="微软雅黑" w:cs="微软雅黑" w:hint="eastAsia"/>
          <w:color w:val="111111"/>
          <w:shd w:val="clear" w:color="auto" w:fill="FFFFFF"/>
        </w:rPr>
        <w:t>5000</w:t>
      </w:r>
      <w:r w:rsidRPr="00303BE1">
        <w:rPr>
          <w:rFonts w:ascii="微软雅黑" w:eastAsia="微软雅黑" w:hAnsi="微软雅黑" w:cs="微软雅黑" w:hint="eastAsia"/>
          <w:color w:val="111111"/>
          <w:shd w:val="clear" w:color="auto" w:fill="FFFFFF"/>
        </w:rPr>
        <w:t>册以上（以版权页印数为准，同版次多次印刷数可累加，但须提供多次印刷不同版权页的复印材料。版权页上未明确印有印数的，应提供出版社出具的有关出版印数的证明材料）。</w:t>
      </w:r>
    </w:p>
    <w:p w14:paraId="05BAE17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7</w:t>
      </w:r>
      <w:r w:rsidRPr="00303BE1">
        <w:rPr>
          <w:rFonts w:ascii="微软雅黑" w:eastAsia="微软雅黑" w:hAnsi="微软雅黑" w:cs="微软雅黑" w:hint="eastAsia"/>
          <w:color w:val="111111"/>
          <w:shd w:val="clear" w:color="auto" w:fill="FFFFFF"/>
        </w:rPr>
        <w:t>）成果形式为网络文章的，</w:t>
      </w:r>
      <w:proofErr w:type="gramStart"/>
      <w:r w:rsidRPr="00303BE1">
        <w:rPr>
          <w:rFonts w:ascii="微软雅黑" w:eastAsia="微软雅黑" w:hAnsi="微软雅黑" w:cs="微软雅黑" w:hint="eastAsia"/>
          <w:color w:val="111111"/>
          <w:shd w:val="clear" w:color="auto" w:fill="FFFFFF"/>
        </w:rPr>
        <w:t>须网络</w:t>
      </w:r>
      <w:proofErr w:type="gramEnd"/>
      <w:r w:rsidRPr="00303BE1">
        <w:rPr>
          <w:rFonts w:ascii="微软雅黑" w:eastAsia="微软雅黑" w:hAnsi="微软雅黑" w:cs="微软雅黑" w:hint="eastAsia"/>
          <w:color w:val="111111"/>
          <w:shd w:val="clear" w:color="auto" w:fill="FFFFFF"/>
        </w:rPr>
        <w:t>点击量达到</w:t>
      </w:r>
      <w:r w:rsidRPr="00303BE1">
        <w:rPr>
          <w:rFonts w:ascii="微软雅黑" w:eastAsia="微软雅黑" w:hAnsi="微软雅黑" w:cs="微软雅黑" w:hint="eastAsia"/>
          <w:color w:val="111111"/>
          <w:shd w:val="clear" w:color="auto" w:fill="FFFFFF"/>
        </w:rPr>
        <w:t>100</w:t>
      </w:r>
      <w:r w:rsidRPr="00303BE1">
        <w:rPr>
          <w:rFonts w:ascii="微软雅黑" w:eastAsia="微软雅黑" w:hAnsi="微软雅黑" w:cs="微软雅黑" w:hint="eastAsia"/>
          <w:color w:val="111111"/>
          <w:shd w:val="clear" w:color="auto" w:fill="FFFFFF"/>
        </w:rPr>
        <w:t>万以上，在社会上产生重大影响，且得到省级宣传主管部门认可。</w:t>
      </w:r>
    </w:p>
    <w:p w14:paraId="6D6950E6"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3.</w:t>
      </w:r>
      <w:r w:rsidRPr="00303BE1">
        <w:rPr>
          <w:rFonts w:ascii="微软雅黑" w:eastAsia="微软雅黑" w:hAnsi="微软雅黑" w:cs="微软雅黑" w:hint="eastAsia"/>
          <w:color w:val="111111"/>
          <w:shd w:val="clear" w:color="auto" w:fill="FFFFFF"/>
        </w:rPr>
        <w:t>成果时限要求</w:t>
      </w:r>
    </w:p>
    <w:p w14:paraId="7C51753F"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申报参评成果必须是</w:t>
      </w:r>
      <w:r w:rsidRPr="00303BE1">
        <w:rPr>
          <w:rFonts w:ascii="微软雅黑" w:eastAsia="微软雅黑" w:hAnsi="微软雅黑" w:cs="微软雅黑" w:hint="eastAsia"/>
          <w:color w:val="111111"/>
          <w:shd w:val="clear" w:color="auto" w:fill="FFFFFF"/>
        </w:rPr>
        <w:t>2021</w:t>
      </w:r>
      <w:r w:rsidRPr="00303BE1">
        <w:rPr>
          <w:rFonts w:ascii="微软雅黑" w:eastAsia="微软雅黑" w:hAnsi="微软雅黑" w:cs="微软雅黑" w:hint="eastAsia"/>
          <w:color w:val="111111"/>
          <w:shd w:val="clear" w:color="auto" w:fill="FFFFFF"/>
        </w:rPr>
        <w:t>年</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月</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日至</w:t>
      </w:r>
      <w:r w:rsidRPr="00303BE1">
        <w:rPr>
          <w:rFonts w:ascii="微软雅黑" w:eastAsia="微软雅黑" w:hAnsi="微软雅黑" w:cs="微软雅黑" w:hint="eastAsia"/>
          <w:color w:val="111111"/>
          <w:shd w:val="clear" w:color="auto" w:fill="FFFFFF"/>
        </w:rPr>
        <w:t>2022</w:t>
      </w:r>
      <w:r w:rsidRPr="00303BE1">
        <w:rPr>
          <w:rFonts w:ascii="微软雅黑" w:eastAsia="微软雅黑" w:hAnsi="微软雅黑" w:cs="微软雅黑" w:hint="eastAsia"/>
          <w:color w:val="111111"/>
          <w:shd w:val="clear" w:color="auto" w:fill="FFFFFF"/>
        </w:rPr>
        <w:t>年</w:t>
      </w:r>
      <w:r w:rsidRPr="00303BE1">
        <w:rPr>
          <w:rFonts w:ascii="微软雅黑" w:eastAsia="微软雅黑" w:hAnsi="微软雅黑" w:cs="微软雅黑" w:hint="eastAsia"/>
          <w:color w:val="111111"/>
          <w:shd w:val="clear" w:color="auto" w:fill="FFFFFF"/>
        </w:rPr>
        <w:t>12</w:t>
      </w:r>
      <w:r w:rsidRPr="00303BE1">
        <w:rPr>
          <w:rFonts w:ascii="微软雅黑" w:eastAsia="微软雅黑" w:hAnsi="微软雅黑" w:cs="微软雅黑" w:hint="eastAsia"/>
          <w:color w:val="111111"/>
          <w:shd w:val="clear" w:color="auto" w:fill="FFFFFF"/>
        </w:rPr>
        <w:t>月</w:t>
      </w:r>
      <w:r w:rsidRPr="00303BE1">
        <w:rPr>
          <w:rFonts w:ascii="微软雅黑" w:eastAsia="微软雅黑" w:hAnsi="微软雅黑" w:cs="微软雅黑" w:hint="eastAsia"/>
          <w:color w:val="111111"/>
          <w:shd w:val="clear" w:color="auto" w:fill="FFFFFF"/>
        </w:rPr>
        <w:t>31</w:t>
      </w:r>
      <w:r w:rsidRPr="00303BE1">
        <w:rPr>
          <w:rFonts w:ascii="微软雅黑" w:eastAsia="微软雅黑" w:hAnsi="微软雅黑" w:cs="微软雅黑" w:hint="eastAsia"/>
          <w:color w:val="111111"/>
          <w:shd w:val="clear" w:color="auto" w:fill="FFFFFF"/>
        </w:rPr>
        <w:t>日间的研究成果。其中，著作类成果以版权页版次时间为准，论文类成果以正式发表时间为准，未公开发表和出版的成果以首次批示、采纳时间为准，网络文</w:t>
      </w:r>
      <w:r w:rsidRPr="00303BE1">
        <w:rPr>
          <w:rFonts w:ascii="微软雅黑" w:eastAsia="微软雅黑" w:hAnsi="微软雅黑" w:cs="微软雅黑" w:hint="eastAsia"/>
          <w:color w:val="111111"/>
          <w:shd w:val="clear" w:color="auto" w:fill="FFFFFF"/>
        </w:rPr>
        <w:t>章以网上首次发表时间为准。多卷本著作待出齐后一次性申报，以最后一本著作出版日期为准。</w:t>
      </w:r>
    </w:p>
    <w:p w14:paraId="5C0BEF17"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（三）申报办法</w:t>
      </w:r>
    </w:p>
    <w:p w14:paraId="50E03346"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第二十二届优秀成果</w:t>
      </w:r>
      <w:proofErr w:type="gramStart"/>
      <w:r w:rsidRPr="00303BE1">
        <w:rPr>
          <w:rFonts w:ascii="微软雅黑" w:eastAsia="微软雅黑" w:hAnsi="微软雅黑" w:cs="微软雅黑" w:hint="eastAsia"/>
          <w:color w:val="111111"/>
          <w:shd w:val="clear" w:color="auto" w:fill="FFFFFF"/>
        </w:rPr>
        <w:t>奖实行</w:t>
      </w:r>
      <w:proofErr w:type="gramEnd"/>
      <w:r w:rsidRPr="00303BE1">
        <w:rPr>
          <w:rFonts w:ascii="微软雅黑" w:eastAsia="微软雅黑" w:hAnsi="微软雅黑" w:cs="微软雅黑" w:hint="eastAsia"/>
          <w:color w:val="111111"/>
          <w:shd w:val="clear" w:color="auto" w:fill="FFFFFF"/>
        </w:rPr>
        <w:t>分类申报，同一成果只能根据成果内容选择三大类别中的一类进行申报。</w:t>
      </w:r>
    </w:p>
    <w:p w14:paraId="441BF02D"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申报采用网上申报的方式，由申报人本人根据申报要求和申报奖项类别，在浙江省哲学社会科学优秀成果评奖管理系统中填写相应的《浙江省哲学社会科学优秀成果奖申报表》（以下简称“《申报表》”），连同申报成果及相关材料直接向有关受理部门申报。佐证材料为秘密的一律不得上传评奖管理系统。</w:t>
      </w:r>
    </w:p>
    <w:p w14:paraId="7ED9CFD3"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各省直单位、高等院校、科研院所受理本单位人员的申</w:t>
      </w:r>
      <w:r w:rsidRPr="00303BE1">
        <w:rPr>
          <w:rFonts w:ascii="微软雅黑" w:eastAsia="微软雅黑" w:hAnsi="微软雅黑" w:cs="微软雅黑" w:hint="eastAsia"/>
          <w:color w:val="111111"/>
          <w:shd w:val="clear" w:color="auto" w:fill="FFFFFF"/>
        </w:rPr>
        <w:t>报成果，其他人员的成果申报由申报人所在地的市社科联受理。各受理单位应对受理成果进行严格的申报资格审查，以及学术规范与政治审查，确保申报成果的政治导向和学术导向，并在本单位进行网上公示（公示期为</w:t>
      </w:r>
      <w:r w:rsidRPr="00303BE1">
        <w:rPr>
          <w:rFonts w:ascii="微软雅黑" w:eastAsia="微软雅黑" w:hAnsi="微软雅黑" w:cs="微软雅黑" w:hint="eastAsia"/>
          <w:color w:val="111111"/>
          <w:shd w:val="clear" w:color="auto" w:fill="FFFFFF"/>
        </w:rPr>
        <w:t>5</w:t>
      </w:r>
      <w:r w:rsidRPr="00303BE1">
        <w:rPr>
          <w:rFonts w:ascii="微软雅黑" w:eastAsia="微软雅黑" w:hAnsi="微软雅黑" w:cs="微软雅黑" w:hint="eastAsia"/>
          <w:color w:val="111111"/>
          <w:shd w:val="clear" w:color="auto" w:fill="FFFFFF"/>
        </w:rPr>
        <w:t>个工作日）。申报材料由各单位统一汇总，填写汇总表，报送省哲学社会科学工作办公室。</w:t>
      </w:r>
    </w:p>
    <w:p w14:paraId="0506DDEC"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（四）申报材料</w:t>
      </w:r>
    </w:p>
    <w:p w14:paraId="737C5B68"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lastRenderedPageBreak/>
        <w:t>1.</w:t>
      </w:r>
      <w:r w:rsidRPr="00303BE1">
        <w:rPr>
          <w:rFonts w:ascii="微软雅黑" w:eastAsia="微软雅黑" w:hAnsi="微软雅黑" w:cs="微软雅黑" w:hint="eastAsia"/>
          <w:color w:val="111111"/>
          <w:shd w:val="clear" w:color="auto" w:fill="FFFFFF"/>
        </w:rPr>
        <w:t>《申报表》、申报成果各</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份（申报成果形式为著作的提供成果</w:t>
      </w: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份），需为原件。译著类成果，需附外文原著或影印本</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份。</w:t>
      </w:r>
    </w:p>
    <w:p w14:paraId="04CB9939"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2.</w:t>
      </w:r>
      <w:r w:rsidRPr="00303BE1">
        <w:rPr>
          <w:rFonts w:ascii="微软雅黑" w:eastAsia="微软雅黑" w:hAnsi="微软雅黑" w:cs="微软雅黑" w:hint="eastAsia"/>
          <w:color w:val="111111"/>
          <w:shd w:val="clear" w:color="auto" w:fill="FFFFFF"/>
        </w:rPr>
        <w:t>反映成果学术价值或社会影响的佐证材料</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份（党委政府采纳证明需原件，领导批示、转摘引用等材料可为复印</w:t>
      </w:r>
      <w:r w:rsidRPr="00303BE1">
        <w:rPr>
          <w:rFonts w:ascii="微软雅黑" w:eastAsia="微软雅黑" w:hAnsi="微软雅黑" w:cs="微软雅黑" w:hint="eastAsia"/>
          <w:color w:val="111111"/>
          <w:shd w:val="clear" w:color="auto" w:fill="FFFFFF"/>
        </w:rPr>
        <w:t>件）。</w:t>
      </w:r>
    </w:p>
    <w:p w14:paraId="11C1DDAD"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3.</w:t>
      </w:r>
      <w:r w:rsidRPr="00303BE1">
        <w:rPr>
          <w:rFonts w:ascii="微软雅黑" w:eastAsia="微软雅黑" w:hAnsi="微软雅黑" w:cs="微软雅黑" w:hint="eastAsia"/>
          <w:color w:val="111111"/>
          <w:shd w:val="clear" w:color="auto" w:fill="FFFFFF"/>
        </w:rPr>
        <w:t>《学术规范与政治审查表》原件</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份。</w:t>
      </w:r>
    </w:p>
    <w:p w14:paraId="5561F1A4"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上述材料除申报成果外，</w:t>
      </w:r>
      <w:proofErr w:type="gramStart"/>
      <w:r w:rsidRPr="00303BE1">
        <w:rPr>
          <w:rFonts w:ascii="微软雅黑" w:eastAsia="微软雅黑" w:hAnsi="微软雅黑" w:cs="微软雅黑" w:hint="eastAsia"/>
          <w:color w:val="111111"/>
          <w:shd w:val="clear" w:color="auto" w:fill="FFFFFF"/>
        </w:rPr>
        <w:t>请统一</w:t>
      </w:r>
      <w:proofErr w:type="gramEnd"/>
      <w:r w:rsidRPr="00303BE1">
        <w:rPr>
          <w:rFonts w:ascii="微软雅黑" w:eastAsia="微软雅黑" w:hAnsi="微软雅黑" w:cs="微软雅黑" w:hint="eastAsia"/>
          <w:color w:val="111111"/>
          <w:shd w:val="clear" w:color="auto" w:fill="FFFFFF"/>
        </w:rPr>
        <w:t>装订成册。</w:t>
      </w:r>
    </w:p>
    <w:p w14:paraId="297FF879"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4.</w:t>
      </w:r>
      <w:r w:rsidRPr="00303BE1">
        <w:rPr>
          <w:rFonts w:ascii="微软雅黑" w:eastAsia="微软雅黑" w:hAnsi="微软雅黑" w:cs="微软雅黑" w:hint="eastAsia"/>
          <w:color w:val="111111"/>
          <w:shd w:val="clear" w:color="auto" w:fill="FFFFFF"/>
        </w:rPr>
        <w:t>《浙江省哲学社会科学优秀成果奖申报情况汇总表》</w:t>
      </w:r>
      <w:r w:rsidRPr="00303BE1">
        <w:rPr>
          <w:rFonts w:ascii="微软雅黑" w:eastAsia="微软雅黑" w:hAnsi="微软雅黑" w:cs="微软雅黑" w:hint="eastAsia"/>
          <w:color w:val="111111"/>
          <w:shd w:val="clear" w:color="auto" w:fill="FFFFFF"/>
        </w:rPr>
        <w:t>1</w:t>
      </w:r>
      <w:r w:rsidRPr="00303BE1">
        <w:rPr>
          <w:rFonts w:ascii="微软雅黑" w:eastAsia="微软雅黑" w:hAnsi="微软雅黑" w:cs="微软雅黑" w:hint="eastAsia"/>
          <w:color w:val="111111"/>
          <w:shd w:val="clear" w:color="auto" w:fill="FFFFFF"/>
        </w:rPr>
        <w:t>份（表格内容应与实际报送材料相符），并</w:t>
      </w:r>
      <w:proofErr w:type="gramStart"/>
      <w:r w:rsidRPr="00303BE1">
        <w:rPr>
          <w:rFonts w:ascii="微软雅黑" w:eastAsia="微软雅黑" w:hAnsi="微软雅黑" w:cs="微软雅黑" w:hint="eastAsia"/>
          <w:color w:val="111111"/>
          <w:shd w:val="clear" w:color="auto" w:fill="FFFFFF"/>
        </w:rPr>
        <w:t>附电子</w:t>
      </w:r>
      <w:proofErr w:type="gramEnd"/>
      <w:r w:rsidRPr="00303BE1">
        <w:rPr>
          <w:rFonts w:ascii="微软雅黑" w:eastAsia="微软雅黑" w:hAnsi="微软雅黑" w:cs="微软雅黑" w:hint="eastAsia"/>
          <w:color w:val="111111"/>
          <w:shd w:val="clear" w:color="auto" w:fill="FFFFFF"/>
        </w:rPr>
        <w:t>文档。</w:t>
      </w:r>
    </w:p>
    <w:p w14:paraId="2D6BEFE8"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所有申报材料一律不予退还。</w:t>
      </w:r>
    </w:p>
    <w:p w14:paraId="20DF68BB"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（五）申报截止时间</w:t>
      </w:r>
    </w:p>
    <w:p w14:paraId="35C1926B"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14:textFill>
            <w14:gradFill>
              <w14:gsLst>
                <w14:gs w14:pos="0">
                  <w14:srgbClr w14:val="E30000"/>
                </w14:gs>
                <w14:gs w14:pos="100000">
                  <w14:srgbClr w14:val="760303"/>
                </w14:gs>
              </w14:gsLst>
              <w14:lin w14:ang="0" w14:scaled="0"/>
            </w14:gradFill>
          </w14:textFill>
        </w:rPr>
      </w:pP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申报截止时间为</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2023</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年</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5</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月</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31</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日</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w:t>
      </w:r>
      <w:proofErr w:type="gramStart"/>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杭电校内</w:t>
      </w:r>
      <w:proofErr w:type="gramEnd"/>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截止</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5</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月</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17</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日周三</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w:t>
      </w:r>
      <w:r w:rsidRPr="00303BE1">
        <w:rPr>
          <w:rFonts w:ascii="微软雅黑" w:eastAsia="微软雅黑" w:hAnsi="微软雅黑" w:cs="微软雅黑" w:hint="eastAsia"/>
          <w:color w:val="111111"/>
          <w:shd w:val="clear" w:color="auto" w:fill="FFFFFF"/>
          <w14:textFill>
            <w14:gradFill>
              <w14:gsLst>
                <w14:gs w14:pos="0">
                  <w14:srgbClr w14:val="E30000"/>
                </w14:gs>
                <w14:gs w14:pos="100000">
                  <w14:srgbClr w14:val="760303"/>
                </w14:gs>
              </w14:gsLst>
              <w14:lin w14:ang="0" w14:scaled="0"/>
            </w14:gradFill>
          </w14:textFill>
        </w:rPr>
        <w:t>。</w:t>
      </w:r>
    </w:p>
    <w:p w14:paraId="5E1AED75"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楷体_GB2312" w:eastAsia="楷体_GB2312" w:hAnsi="微软雅黑" w:cs="楷体_GB2312"/>
          <w:color w:val="111111"/>
          <w:shd w:val="clear" w:color="auto" w:fill="FFFFFF"/>
        </w:rPr>
        <w:t>（六）获奖成果署名</w:t>
      </w:r>
    </w:p>
    <w:p w14:paraId="4A14927F"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获奖文件及获奖证书中作者署名不超过</w:t>
      </w:r>
      <w:r w:rsidRPr="00303BE1">
        <w:rPr>
          <w:rFonts w:ascii="微软雅黑" w:eastAsia="微软雅黑" w:hAnsi="微软雅黑" w:cs="微软雅黑" w:hint="eastAsia"/>
          <w:color w:val="111111"/>
          <w:shd w:val="clear" w:color="auto" w:fill="FFFFFF"/>
        </w:rPr>
        <w:t>5</w:t>
      </w:r>
      <w:r w:rsidRPr="00303BE1">
        <w:rPr>
          <w:rFonts w:ascii="微软雅黑" w:eastAsia="微软雅黑" w:hAnsi="微软雅黑" w:cs="微软雅黑" w:hint="eastAsia"/>
          <w:color w:val="111111"/>
          <w:shd w:val="clear" w:color="auto" w:fill="FFFFFF"/>
        </w:rPr>
        <w:t>人，其余作者及参与研究人员由省哲学社会科学工作办公室出具相关证明。</w:t>
      </w:r>
    </w:p>
    <w:p w14:paraId="1244E8AF"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rFonts w:ascii="黑体" w:eastAsia="黑体" w:hAnsi="宋体" w:cs="黑体"/>
          <w:color w:val="111111"/>
          <w:shd w:val="clear" w:color="auto" w:fill="FFFFFF"/>
          <w14:textFill>
            <w14:gradFill>
              <w14:gsLst>
                <w14:gs w14:pos="0">
                  <w14:srgbClr w14:val="E30000"/>
                </w14:gs>
                <w14:gs w14:pos="100000">
                  <w14:srgbClr w14:val="760303"/>
                </w14:gs>
              </w14:gsLst>
              <w14:lin w14:ang="0" w14:scaled="0"/>
            </w14:gradFill>
          </w14:textFill>
        </w:rPr>
      </w:pPr>
      <w:r w:rsidRPr="00303BE1">
        <w:rPr>
          <w:rFonts w:ascii="黑体" w:eastAsia="黑体" w:hAnsi="宋体" w:cs="黑体" w:hint="eastAsia"/>
          <w:color w:val="111111"/>
          <w:shd w:val="clear" w:color="auto" w:fill="FFFFFF"/>
          <w14:textFill>
            <w14:gradFill>
              <w14:gsLst>
                <w14:gs w14:pos="0">
                  <w14:srgbClr w14:val="E30000"/>
                </w14:gs>
                <w14:gs w14:pos="100000">
                  <w14:srgbClr w14:val="760303"/>
                </w14:gs>
              </w14:gsLst>
              <w14:lin w14:ang="0" w14:scaled="0"/>
            </w14:gradFill>
          </w14:textFill>
        </w:rPr>
        <w:t>三、</w:t>
      </w:r>
      <w:r w:rsidRPr="00303BE1">
        <w:rPr>
          <w:rFonts w:ascii="黑体" w:eastAsia="黑体" w:hAnsi="宋体" w:cs="黑体" w:hint="eastAsia"/>
          <w:color w:val="111111"/>
          <w:shd w:val="clear" w:color="auto" w:fill="FFFFFF"/>
          <w14:textFill>
            <w14:gradFill>
              <w14:gsLst>
                <w14:gs w14:pos="0">
                  <w14:srgbClr w14:val="E30000"/>
                </w14:gs>
                <w14:gs w14:pos="100000">
                  <w14:srgbClr w14:val="760303"/>
                </w14:gs>
              </w14:gsLst>
              <w14:lin w14:ang="0" w14:scaled="0"/>
            </w14:gradFill>
          </w14:textFill>
        </w:rPr>
        <w:t>本通知为预通知，具体细节以后续</w:t>
      </w:r>
      <w:proofErr w:type="gramStart"/>
      <w:r w:rsidRPr="00303BE1">
        <w:rPr>
          <w:rFonts w:ascii="黑体" w:eastAsia="黑体" w:hAnsi="宋体" w:cs="黑体" w:hint="eastAsia"/>
          <w:color w:val="111111"/>
          <w:shd w:val="clear" w:color="auto" w:fill="FFFFFF"/>
          <w14:textFill>
            <w14:gradFill>
              <w14:gsLst>
                <w14:gs w14:pos="0">
                  <w14:srgbClr w14:val="E30000"/>
                </w14:gs>
                <w14:gs w14:pos="100000">
                  <w14:srgbClr w14:val="760303"/>
                </w14:gs>
              </w14:gsLst>
              <w14:lin w14:ang="0" w14:scaled="0"/>
            </w14:gradFill>
          </w14:textFill>
        </w:rPr>
        <w:t>通知道</w:t>
      </w:r>
      <w:proofErr w:type="gramEnd"/>
      <w:r w:rsidRPr="00303BE1">
        <w:rPr>
          <w:rFonts w:ascii="黑体" w:eastAsia="黑体" w:hAnsi="宋体" w:cs="黑体" w:hint="eastAsia"/>
          <w:color w:val="111111"/>
          <w:shd w:val="clear" w:color="auto" w:fill="FFFFFF"/>
          <w14:textFill>
            <w14:gradFill>
              <w14:gsLst>
                <w14:gs w14:pos="0">
                  <w14:srgbClr w14:val="E30000"/>
                </w14:gs>
                <w14:gs w14:pos="100000">
                  <w14:srgbClr w14:val="760303"/>
                </w14:gs>
              </w14:gsLst>
              <w14:lin w14:ang="0" w14:scaled="0"/>
            </w14:gradFill>
          </w14:textFill>
        </w:rPr>
        <w:t>为准。</w:t>
      </w:r>
    </w:p>
    <w:p w14:paraId="789F2D2E"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黑体" w:eastAsia="黑体" w:hAnsi="宋体" w:cs="黑体" w:hint="eastAsia"/>
          <w:color w:val="111111"/>
          <w:shd w:val="clear" w:color="auto" w:fill="FFFFFF"/>
        </w:rPr>
        <w:t>四、</w:t>
      </w:r>
      <w:r w:rsidRPr="00303BE1">
        <w:rPr>
          <w:rFonts w:ascii="黑体" w:eastAsia="黑体" w:hAnsi="宋体" w:cs="黑体" w:hint="eastAsia"/>
          <w:color w:val="111111"/>
          <w:shd w:val="clear" w:color="auto" w:fill="FFFFFF"/>
        </w:rPr>
        <w:t>联系方式</w:t>
      </w:r>
    </w:p>
    <w:p w14:paraId="0D9532FA"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联系部门：省社科联（省社科工作办）科研管理处</w:t>
      </w: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方晶、叶卉</w:t>
      </w:r>
      <w:r w:rsidRPr="00303BE1">
        <w:rPr>
          <w:rFonts w:ascii="微软雅黑" w:eastAsia="微软雅黑" w:hAnsi="微软雅黑" w:cs="微软雅黑" w:hint="eastAsia"/>
          <w:color w:val="111111"/>
          <w:shd w:val="clear" w:color="auto" w:fill="FFFFFF"/>
        </w:rPr>
        <w:t>（</w:t>
      </w:r>
      <w:r w:rsidRPr="00303BE1">
        <w:rPr>
          <w:rFonts w:ascii="微软雅黑" w:eastAsia="微软雅黑" w:hAnsi="微软雅黑" w:cs="微软雅黑" w:hint="eastAsia"/>
          <w:color w:val="111111"/>
          <w:shd w:val="clear" w:color="auto" w:fill="FFFFFF"/>
        </w:rPr>
        <w:t>0571-87057483</w:t>
      </w:r>
      <w:r w:rsidRPr="00303BE1">
        <w:rPr>
          <w:rFonts w:ascii="微软雅黑" w:eastAsia="微软雅黑" w:hAnsi="微软雅黑" w:cs="微软雅黑" w:hint="eastAsia"/>
          <w:color w:val="111111"/>
          <w:shd w:val="clear" w:color="auto" w:fill="FFFFFF"/>
        </w:rPr>
        <w:t>）</w:t>
      </w:r>
    </w:p>
    <w:p w14:paraId="2FD15EA3"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color w:val="111111"/>
        </w:rPr>
      </w:pPr>
      <w:r w:rsidRPr="00303BE1">
        <w:rPr>
          <w:rFonts w:ascii="微软雅黑" w:eastAsia="微软雅黑" w:hAnsi="微软雅黑" w:cs="微软雅黑" w:hint="eastAsia"/>
          <w:color w:val="111111"/>
          <w:shd w:val="clear" w:color="auto" w:fill="FFFFFF"/>
        </w:rPr>
        <w:t>联系地址：杭州市拱</w:t>
      </w:r>
      <w:proofErr w:type="gramStart"/>
      <w:r w:rsidRPr="00303BE1">
        <w:rPr>
          <w:rFonts w:ascii="微软雅黑" w:eastAsia="微软雅黑" w:hAnsi="微软雅黑" w:cs="微软雅黑" w:hint="eastAsia"/>
          <w:color w:val="111111"/>
          <w:shd w:val="clear" w:color="auto" w:fill="FFFFFF"/>
        </w:rPr>
        <w:t>墅区密渡桥路</w:t>
      </w:r>
      <w:proofErr w:type="gramEnd"/>
      <w:r w:rsidRPr="00303BE1">
        <w:rPr>
          <w:rFonts w:ascii="微软雅黑" w:eastAsia="微软雅黑" w:hAnsi="微软雅黑" w:cs="微软雅黑" w:hint="eastAsia"/>
          <w:color w:val="111111"/>
          <w:shd w:val="clear" w:color="auto" w:fill="FFFFFF"/>
        </w:rPr>
        <w:t>51-1</w:t>
      </w:r>
      <w:r w:rsidRPr="00303BE1">
        <w:rPr>
          <w:rFonts w:ascii="微软雅黑" w:eastAsia="微软雅黑" w:hAnsi="微软雅黑" w:cs="微软雅黑" w:hint="eastAsia"/>
          <w:color w:val="111111"/>
          <w:shd w:val="clear" w:color="auto" w:fill="FFFFFF"/>
        </w:rPr>
        <w:t>号省行政中心二号院</w:t>
      </w:r>
      <w:r w:rsidRPr="00303BE1">
        <w:rPr>
          <w:rFonts w:ascii="微软雅黑" w:eastAsia="微软雅黑" w:hAnsi="微软雅黑" w:cs="微软雅黑" w:hint="eastAsia"/>
          <w:color w:val="111111"/>
          <w:shd w:val="clear" w:color="auto" w:fill="FFFFFF"/>
        </w:rPr>
        <w:t>614</w:t>
      </w:r>
      <w:r w:rsidRPr="00303BE1">
        <w:rPr>
          <w:rFonts w:ascii="微软雅黑" w:eastAsia="微软雅黑" w:hAnsi="微软雅黑" w:cs="微软雅黑" w:hint="eastAsia"/>
          <w:color w:val="111111"/>
          <w:shd w:val="clear" w:color="auto" w:fill="FFFFFF"/>
        </w:rPr>
        <w:t>室（邮编：</w:t>
      </w:r>
      <w:r w:rsidRPr="00303BE1">
        <w:rPr>
          <w:rFonts w:ascii="微软雅黑" w:eastAsia="微软雅黑" w:hAnsi="微软雅黑" w:cs="微软雅黑" w:hint="eastAsia"/>
          <w:color w:val="111111"/>
          <w:shd w:val="clear" w:color="auto" w:fill="FFFFFF"/>
        </w:rPr>
        <w:t>310025</w:t>
      </w:r>
      <w:r w:rsidRPr="00303BE1">
        <w:rPr>
          <w:rFonts w:ascii="微软雅黑" w:eastAsia="微软雅黑" w:hAnsi="微软雅黑" w:cs="微软雅黑" w:hint="eastAsia"/>
          <w:color w:val="111111"/>
          <w:shd w:val="clear" w:color="auto" w:fill="FFFFFF"/>
        </w:rPr>
        <w:t>）</w:t>
      </w:r>
    </w:p>
    <w:p w14:paraId="0E286770" w14:textId="77777777"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rFonts w:ascii="微软雅黑" w:eastAsia="微软雅黑" w:hAnsi="微软雅黑" w:cs="微软雅黑"/>
          <w:color w:val="111111"/>
          <w:shd w:val="clear" w:color="auto" w:fill="FFFFFF"/>
        </w:rPr>
      </w:pPr>
      <w:proofErr w:type="gramStart"/>
      <w:r w:rsidRPr="00303BE1">
        <w:rPr>
          <w:rFonts w:ascii="微软雅黑" w:eastAsia="微软雅黑" w:hAnsi="微软雅黑" w:cs="微软雅黑" w:hint="eastAsia"/>
          <w:color w:val="111111"/>
          <w:shd w:val="clear" w:color="auto" w:fill="FFFFFF"/>
        </w:rPr>
        <w:t>杭电联系</w:t>
      </w:r>
      <w:proofErr w:type="gramEnd"/>
      <w:r w:rsidRPr="00303BE1">
        <w:rPr>
          <w:rFonts w:ascii="微软雅黑" w:eastAsia="微软雅黑" w:hAnsi="微软雅黑" w:cs="微软雅黑" w:hint="eastAsia"/>
          <w:color w:val="111111"/>
          <w:shd w:val="clear" w:color="auto" w:fill="FFFFFF"/>
        </w:rPr>
        <w:t>部门：校人文社科处，许梦倩（</w:t>
      </w:r>
      <w:r w:rsidRPr="00303BE1">
        <w:rPr>
          <w:rFonts w:ascii="微软雅黑" w:eastAsia="微软雅黑" w:hAnsi="微软雅黑" w:cs="微软雅黑" w:hint="eastAsia"/>
          <w:color w:val="111111"/>
          <w:shd w:val="clear" w:color="auto" w:fill="FFFFFF"/>
        </w:rPr>
        <w:t>0571-86873867</w:t>
      </w:r>
      <w:r w:rsidRPr="00303BE1">
        <w:rPr>
          <w:rFonts w:ascii="微软雅黑" w:eastAsia="微软雅黑" w:hAnsi="微软雅黑" w:cs="微软雅黑" w:hint="eastAsia"/>
          <w:color w:val="111111"/>
          <w:shd w:val="clear" w:color="auto" w:fill="FFFFFF"/>
        </w:rPr>
        <w:t>）</w:t>
      </w:r>
    </w:p>
    <w:p w14:paraId="3F14ED75" w14:textId="77777777" w:rsidR="00A90C9C" w:rsidRPr="00303BE1" w:rsidRDefault="00A90C9C" w:rsidP="00303BE1">
      <w:pPr>
        <w:pStyle w:val="a3"/>
        <w:widowControl/>
        <w:adjustRightInd w:val="0"/>
        <w:snapToGrid w:val="0"/>
        <w:spacing w:beforeAutospacing="0" w:afterAutospacing="0" w:line="360" w:lineRule="auto"/>
        <w:ind w:firstLineChars="200" w:firstLine="480"/>
        <w:textAlignment w:val="baseline"/>
        <w:rPr>
          <w:rFonts w:ascii="微软雅黑" w:eastAsia="微软雅黑" w:hAnsi="微软雅黑" w:cs="微软雅黑"/>
          <w:color w:val="111111"/>
          <w:shd w:val="clear" w:color="auto" w:fill="FFFFFF"/>
        </w:rPr>
      </w:pPr>
    </w:p>
    <w:p w14:paraId="4558CDAB" w14:textId="4C3AABD1" w:rsidR="00A90C9C" w:rsidRPr="00303BE1" w:rsidRDefault="003E62E1" w:rsidP="00303BE1">
      <w:pPr>
        <w:pStyle w:val="a3"/>
        <w:widowControl/>
        <w:adjustRightInd w:val="0"/>
        <w:snapToGrid w:val="0"/>
        <w:spacing w:beforeAutospacing="0" w:afterAutospacing="0" w:line="360" w:lineRule="auto"/>
        <w:ind w:firstLineChars="200" w:firstLine="480"/>
        <w:textAlignment w:val="baseline"/>
        <w:rPr>
          <w:rFonts w:hint="eastAsia"/>
          <w:color w:val="111111"/>
        </w:rPr>
      </w:pPr>
      <w:r w:rsidRPr="00303BE1">
        <w:rPr>
          <w:rFonts w:ascii="微软雅黑" w:eastAsia="微软雅黑" w:hAnsi="微软雅黑" w:cs="微软雅黑" w:hint="eastAsia"/>
          <w:color w:val="111111"/>
          <w:shd w:val="clear" w:color="auto" w:fill="FFFFFF"/>
        </w:rPr>
        <w:t>浙江省哲学社会科学优秀成果评奖管理系统地址：</w:t>
      </w:r>
      <w:r w:rsidRPr="00303BE1">
        <w:rPr>
          <w:rFonts w:ascii="微软雅黑" w:eastAsia="微软雅黑" w:hAnsi="微软雅黑" w:cs="微软雅黑" w:hint="eastAsia"/>
          <w:color w:val="111111"/>
          <w:shd w:val="clear" w:color="auto" w:fill="FFFFFF"/>
        </w:rPr>
        <w:t>https://oa.zjskw.gov.cn:88/general/award/login.html</w:t>
      </w:r>
      <w:r w:rsidRPr="00303BE1">
        <w:rPr>
          <w:rFonts w:ascii="微软雅黑" w:eastAsia="微软雅黑" w:hAnsi="微软雅黑" w:cs="微软雅黑" w:hint="eastAsia"/>
          <w:color w:val="111111"/>
          <w:shd w:val="clear" w:color="auto" w:fill="FFFFFF"/>
        </w:rPr>
        <w:t>（系统开放时间另行通知）。有关网络技术问题请与技术公司联系，联系人：曹江楠；联系电话：</w:t>
      </w:r>
      <w:r w:rsidRPr="00303BE1">
        <w:rPr>
          <w:rFonts w:ascii="微软雅黑" w:eastAsia="微软雅黑" w:hAnsi="微软雅黑" w:cs="微软雅黑" w:hint="eastAsia"/>
          <w:color w:val="111111"/>
          <w:shd w:val="clear" w:color="auto" w:fill="FFFFFF"/>
        </w:rPr>
        <w:t>15074181966</w:t>
      </w:r>
      <w:r w:rsidRPr="00303BE1">
        <w:rPr>
          <w:rFonts w:ascii="微软雅黑" w:eastAsia="微软雅黑" w:hAnsi="微软雅黑" w:cs="微软雅黑" w:hint="eastAsia"/>
          <w:color w:val="111111"/>
          <w:shd w:val="clear" w:color="auto" w:fill="FFFFFF"/>
        </w:rPr>
        <w:t>。</w:t>
      </w:r>
    </w:p>
    <w:p w14:paraId="7AD6E073" w14:textId="77777777" w:rsidR="00A90C9C" w:rsidRPr="00303BE1" w:rsidRDefault="003E62E1" w:rsidP="00303BE1">
      <w:pPr>
        <w:pStyle w:val="a3"/>
        <w:widowControl/>
        <w:adjustRightInd w:val="0"/>
        <w:snapToGrid w:val="0"/>
        <w:spacing w:beforeAutospacing="0" w:afterAutospacing="0" w:line="360" w:lineRule="auto"/>
        <w:ind w:firstLineChars="200" w:firstLine="480"/>
        <w:jc w:val="center"/>
        <w:textAlignment w:val="baseline"/>
        <w:rPr>
          <w:color w:val="111111"/>
        </w:rPr>
      </w:pPr>
      <w:r w:rsidRPr="00303BE1">
        <w:rPr>
          <w:rFonts w:ascii="微软雅黑" w:eastAsia="微软雅黑" w:hAnsi="微软雅黑" w:cs="微软雅黑" w:hint="eastAsia"/>
          <w:color w:val="111111"/>
          <w:shd w:val="clear" w:color="auto" w:fill="FFFFFF"/>
        </w:rPr>
        <w:t>浙江省哲学社会科学工作办公室</w:t>
      </w:r>
    </w:p>
    <w:p w14:paraId="2792C31B" w14:textId="01DE51D0" w:rsidR="00A90C9C" w:rsidRPr="00303BE1" w:rsidRDefault="003E62E1" w:rsidP="00303BE1">
      <w:pPr>
        <w:pStyle w:val="a3"/>
        <w:widowControl/>
        <w:adjustRightInd w:val="0"/>
        <w:snapToGrid w:val="0"/>
        <w:spacing w:beforeAutospacing="0" w:afterAutospacing="0" w:line="360" w:lineRule="auto"/>
        <w:ind w:firstLineChars="200" w:firstLine="480"/>
        <w:jc w:val="center"/>
        <w:textAlignment w:val="baseline"/>
        <w:rPr>
          <w:rFonts w:hint="eastAsia"/>
          <w:color w:val="111111"/>
        </w:rPr>
      </w:pPr>
      <w:r w:rsidRPr="00303BE1">
        <w:rPr>
          <w:rFonts w:ascii="微软雅黑" w:eastAsia="微软雅黑" w:hAnsi="微软雅黑" w:cs="微软雅黑" w:hint="eastAsia"/>
          <w:color w:val="111111"/>
          <w:shd w:val="clear" w:color="auto" w:fill="FFFFFF"/>
        </w:rPr>
        <w:t>2023</w:t>
      </w:r>
      <w:r w:rsidRPr="00303BE1">
        <w:rPr>
          <w:rFonts w:ascii="微软雅黑" w:eastAsia="微软雅黑" w:hAnsi="微软雅黑" w:cs="微软雅黑" w:hint="eastAsia"/>
          <w:color w:val="111111"/>
          <w:shd w:val="clear" w:color="auto" w:fill="FFFFFF"/>
        </w:rPr>
        <w:t>年</w:t>
      </w:r>
      <w:r w:rsidRPr="00303BE1">
        <w:rPr>
          <w:rFonts w:ascii="微软雅黑" w:eastAsia="微软雅黑" w:hAnsi="微软雅黑" w:cs="微软雅黑" w:hint="eastAsia"/>
          <w:color w:val="111111"/>
          <w:shd w:val="clear" w:color="auto" w:fill="FFFFFF"/>
        </w:rPr>
        <w:t>4</w:t>
      </w:r>
      <w:r w:rsidRPr="00303BE1">
        <w:rPr>
          <w:rFonts w:ascii="微软雅黑" w:eastAsia="微软雅黑" w:hAnsi="微软雅黑" w:cs="微软雅黑" w:hint="eastAsia"/>
          <w:color w:val="111111"/>
          <w:shd w:val="clear" w:color="auto" w:fill="FFFFFF"/>
        </w:rPr>
        <w:t>月</w:t>
      </w:r>
      <w:r w:rsidRPr="00303BE1">
        <w:rPr>
          <w:rFonts w:ascii="微软雅黑" w:eastAsia="微软雅黑" w:hAnsi="微软雅黑" w:cs="微软雅黑" w:hint="eastAsia"/>
          <w:color w:val="111111"/>
          <w:shd w:val="clear" w:color="auto" w:fill="FFFFFF"/>
        </w:rPr>
        <w:t>14</w:t>
      </w:r>
      <w:r w:rsidRPr="00303BE1">
        <w:rPr>
          <w:rFonts w:ascii="微软雅黑" w:eastAsia="微软雅黑" w:hAnsi="微软雅黑" w:cs="微软雅黑" w:hint="eastAsia"/>
          <w:color w:val="111111"/>
          <w:shd w:val="clear" w:color="auto" w:fill="FFFFFF"/>
        </w:rPr>
        <w:t>日</w:t>
      </w:r>
    </w:p>
    <w:sectPr w:rsidR="00A90C9C" w:rsidRPr="00303BE1" w:rsidSect="00303BE1">
      <w:pgSz w:w="11906" w:h="16838"/>
      <w:pgMar w:top="1134" w:right="1133"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9D73A" w14:textId="77777777" w:rsidR="003E62E1" w:rsidRDefault="003E62E1" w:rsidP="00303BE1">
      <w:r>
        <w:separator/>
      </w:r>
    </w:p>
  </w:endnote>
  <w:endnote w:type="continuationSeparator" w:id="0">
    <w:p w14:paraId="04900C81" w14:textId="77777777" w:rsidR="003E62E1" w:rsidRDefault="003E62E1" w:rsidP="0030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FC6F7" w14:textId="77777777" w:rsidR="003E62E1" w:rsidRDefault="003E62E1" w:rsidP="00303BE1">
      <w:r>
        <w:separator/>
      </w:r>
    </w:p>
  </w:footnote>
  <w:footnote w:type="continuationSeparator" w:id="0">
    <w:p w14:paraId="0ACF0F33" w14:textId="77777777" w:rsidR="003E62E1" w:rsidRDefault="003E62E1" w:rsidP="00303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M1MDRmMzRiMTRiMjhhYTVmNDE2MzdlOTE3NDY2MjEifQ=="/>
  </w:docVars>
  <w:rsids>
    <w:rsidRoot w:val="00A90C9C"/>
    <w:rsid w:val="00303BE1"/>
    <w:rsid w:val="003E62E1"/>
    <w:rsid w:val="00A90C9C"/>
    <w:rsid w:val="65BB3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C299D"/>
  <w15:docId w15:val="{EEA535C8-7B56-4C8B-9D41-BC59B23F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303BE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03BE1"/>
    <w:rPr>
      <w:rFonts w:asciiTheme="minorHAnsi" w:eastAsiaTheme="minorEastAsia" w:hAnsiTheme="minorHAnsi" w:cstheme="minorBidi"/>
      <w:kern w:val="2"/>
      <w:sz w:val="18"/>
      <w:szCs w:val="18"/>
    </w:rPr>
  </w:style>
  <w:style w:type="paragraph" w:styleId="a6">
    <w:name w:val="footer"/>
    <w:basedOn w:val="a"/>
    <w:link w:val="a7"/>
    <w:rsid w:val="00303BE1"/>
    <w:pPr>
      <w:tabs>
        <w:tab w:val="center" w:pos="4153"/>
        <w:tab w:val="right" w:pos="8306"/>
      </w:tabs>
      <w:snapToGrid w:val="0"/>
      <w:jc w:val="left"/>
    </w:pPr>
    <w:rPr>
      <w:sz w:val="18"/>
      <w:szCs w:val="18"/>
    </w:rPr>
  </w:style>
  <w:style w:type="character" w:customStyle="1" w:styleId="a7">
    <w:name w:val="页脚 字符"/>
    <w:basedOn w:val="a0"/>
    <w:link w:val="a6"/>
    <w:rsid w:val="00303BE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dc:creator>
  <cp:lastModifiedBy>qq157726424@hotmail.com</cp:lastModifiedBy>
  <cp:revision>2</cp:revision>
  <dcterms:created xsi:type="dcterms:W3CDTF">2023-04-17T10:57:00Z</dcterms:created>
  <dcterms:modified xsi:type="dcterms:W3CDTF">2023-04-18T06:28:00Z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2804D798B4CB49A690F44AC1CF92EE50_12</vt:lpwstr>
  </property>
</Properties>
</file>