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96" w:rsidRPr="0050108F" w:rsidRDefault="006F3C96">
      <w:pPr>
        <w:pStyle w:val="3"/>
        <w:spacing w:beforeLines="0" w:afterLines="0"/>
        <w:ind w:firstLine="420"/>
        <w:rPr>
          <w:rFonts w:cs="Times New Roman"/>
        </w:rPr>
      </w:pPr>
      <w:r w:rsidRPr="0050108F">
        <w:rPr>
          <w:rFonts w:hint="eastAsia"/>
        </w:rPr>
        <w:t>《经济学原理》课程教学大纲</w:t>
      </w:r>
    </w:p>
    <w:p w:rsidR="006F3C96" w:rsidRPr="0050108F" w:rsidRDefault="006F3C96">
      <w:pPr>
        <w:pStyle w:val="3"/>
        <w:spacing w:beforeLines="0" w:afterLines="0"/>
        <w:ind w:firstLine="420"/>
        <w:rPr>
          <w:rFonts w:cs="Times New Roma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3119"/>
        <w:gridCol w:w="1417"/>
        <w:gridCol w:w="2127"/>
      </w:tblGrid>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课程英文名</w:t>
            </w:r>
          </w:p>
        </w:tc>
        <w:tc>
          <w:tcPr>
            <w:tcW w:w="6663" w:type="dxa"/>
            <w:gridSpan w:val="3"/>
            <w:vAlign w:val="center"/>
          </w:tcPr>
          <w:p w:rsidR="006F3C96" w:rsidRPr="0050108F" w:rsidRDefault="006F3C96">
            <w:pPr>
              <w:jc w:val="center"/>
              <w:rPr>
                <w:rFonts w:ascii="宋体"/>
                <w:bCs/>
                <w:szCs w:val="21"/>
              </w:rPr>
            </w:pPr>
            <w:r w:rsidRPr="0050108F">
              <w:rPr>
                <w:rFonts w:ascii="宋体" w:hAnsi="宋体" w:cs="Tahoma"/>
                <w:szCs w:val="21"/>
              </w:rPr>
              <w:t>Principles of Economics</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课程编号</w:t>
            </w:r>
          </w:p>
        </w:tc>
        <w:tc>
          <w:tcPr>
            <w:tcW w:w="6663" w:type="dxa"/>
            <w:gridSpan w:val="3"/>
            <w:vAlign w:val="center"/>
          </w:tcPr>
          <w:p w:rsidR="006F3C96" w:rsidRPr="0050108F" w:rsidRDefault="006F3C96">
            <w:pPr>
              <w:jc w:val="center"/>
              <w:rPr>
                <w:rFonts w:ascii="宋体"/>
                <w:bCs/>
                <w:szCs w:val="21"/>
              </w:rPr>
            </w:pPr>
            <w:r w:rsidRPr="0050108F">
              <w:rPr>
                <w:rFonts w:ascii="宋体" w:hAnsi="宋体"/>
                <w:szCs w:val="21"/>
              </w:rPr>
              <w:t>C2392006</w:t>
            </w:r>
          </w:p>
        </w:tc>
      </w:tr>
      <w:tr w:rsidR="006F3C96" w:rsidRPr="0050108F">
        <w:trPr>
          <w:trHeight w:val="330"/>
          <w:jc w:val="center"/>
        </w:trPr>
        <w:tc>
          <w:tcPr>
            <w:tcW w:w="1559" w:type="dxa"/>
            <w:vAlign w:val="center"/>
          </w:tcPr>
          <w:p w:rsidR="006F3C96" w:rsidRPr="0050108F" w:rsidRDefault="006F3C96">
            <w:pPr>
              <w:jc w:val="center"/>
              <w:rPr>
                <w:sz w:val="18"/>
                <w:szCs w:val="18"/>
              </w:rPr>
            </w:pPr>
            <w:r w:rsidRPr="0050108F">
              <w:rPr>
                <w:rFonts w:cs="宋体" w:hint="eastAsia"/>
                <w:b/>
                <w:bCs/>
              </w:rPr>
              <w:t>学分</w:t>
            </w:r>
          </w:p>
        </w:tc>
        <w:tc>
          <w:tcPr>
            <w:tcW w:w="3119" w:type="dxa"/>
            <w:vAlign w:val="center"/>
          </w:tcPr>
          <w:p w:rsidR="006F3C96" w:rsidRPr="0050108F" w:rsidRDefault="006F3C96">
            <w:pPr>
              <w:jc w:val="center"/>
              <w:rPr>
                <w:rFonts w:ascii="宋体" w:hAnsi="宋体" w:cs="Tahoma"/>
                <w:szCs w:val="21"/>
              </w:rPr>
            </w:pPr>
            <w:r w:rsidRPr="0050108F">
              <w:rPr>
                <w:rFonts w:ascii="宋体" w:hAnsi="宋体" w:cs="Tahoma"/>
                <w:szCs w:val="21"/>
              </w:rPr>
              <w:t>2</w:t>
            </w:r>
          </w:p>
        </w:tc>
        <w:tc>
          <w:tcPr>
            <w:tcW w:w="1417" w:type="dxa"/>
            <w:vAlign w:val="center"/>
          </w:tcPr>
          <w:p w:rsidR="006F3C96" w:rsidRPr="0050108F" w:rsidRDefault="006F3C96">
            <w:pPr>
              <w:jc w:val="center"/>
              <w:rPr>
                <w:b/>
                <w:bCs/>
              </w:rPr>
            </w:pPr>
            <w:r w:rsidRPr="0050108F">
              <w:rPr>
                <w:rFonts w:cs="宋体" w:hint="eastAsia"/>
                <w:b/>
                <w:bCs/>
              </w:rPr>
              <w:t>总学时数</w:t>
            </w:r>
          </w:p>
        </w:tc>
        <w:tc>
          <w:tcPr>
            <w:tcW w:w="2127" w:type="dxa"/>
            <w:vAlign w:val="center"/>
          </w:tcPr>
          <w:p w:rsidR="006F3C96" w:rsidRPr="0050108F" w:rsidRDefault="006F3C96">
            <w:pPr>
              <w:jc w:val="center"/>
              <w:rPr>
                <w:rFonts w:ascii="宋体" w:hAnsi="宋体" w:cs="Tahoma"/>
                <w:szCs w:val="21"/>
              </w:rPr>
            </w:pPr>
            <w:r w:rsidRPr="0050108F">
              <w:rPr>
                <w:rFonts w:ascii="宋体" w:hAnsi="宋体" w:cs="Tahoma"/>
                <w:szCs w:val="21"/>
              </w:rPr>
              <w:t>32</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开课学院</w:t>
            </w:r>
          </w:p>
        </w:tc>
        <w:tc>
          <w:tcPr>
            <w:tcW w:w="3119" w:type="dxa"/>
            <w:vAlign w:val="center"/>
          </w:tcPr>
          <w:p w:rsidR="006F3C96" w:rsidRPr="0050108F" w:rsidRDefault="006F3C96">
            <w:pPr>
              <w:jc w:val="center"/>
              <w:rPr>
                <w:rFonts w:ascii="宋体" w:cs="Tahoma"/>
                <w:szCs w:val="21"/>
              </w:rPr>
            </w:pPr>
            <w:r w:rsidRPr="0050108F">
              <w:rPr>
                <w:rFonts w:ascii="宋体" w:hAnsi="宋体" w:cs="Tahoma" w:hint="eastAsia"/>
                <w:szCs w:val="21"/>
              </w:rPr>
              <w:t>马克思主义学院</w:t>
            </w:r>
          </w:p>
        </w:tc>
        <w:tc>
          <w:tcPr>
            <w:tcW w:w="1417" w:type="dxa"/>
            <w:vAlign w:val="center"/>
          </w:tcPr>
          <w:p w:rsidR="006F3C96" w:rsidRPr="0050108F" w:rsidRDefault="006F3C96">
            <w:pPr>
              <w:jc w:val="center"/>
              <w:rPr>
                <w:b/>
                <w:bCs/>
              </w:rPr>
            </w:pPr>
            <w:r w:rsidRPr="0050108F">
              <w:rPr>
                <w:rFonts w:cs="宋体" w:hint="eastAsia"/>
                <w:b/>
                <w:bCs/>
              </w:rPr>
              <w:t>开课基层教学组织</w:t>
            </w:r>
          </w:p>
        </w:tc>
        <w:tc>
          <w:tcPr>
            <w:tcW w:w="2127" w:type="dxa"/>
            <w:vAlign w:val="center"/>
          </w:tcPr>
          <w:p w:rsidR="006F3C96" w:rsidRPr="0050108F" w:rsidRDefault="006F3C96">
            <w:pPr>
              <w:jc w:val="center"/>
              <w:rPr>
                <w:rFonts w:ascii="宋体" w:cs="Tahoma"/>
                <w:szCs w:val="21"/>
              </w:rPr>
            </w:pPr>
            <w:r w:rsidRPr="0050108F">
              <w:rPr>
                <w:rFonts w:ascii="宋体" w:hAnsi="宋体" w:cs="Tahoma" w:hint="eastAsia"/>
                <w:szCs w:val="21"/>
              </w:rPr>
              <w:t>概论教研室</w:t>
            </w:r>
          </w:p>
        </w:tc>
      </w:tr>
      <w:tr w:rsidR="006F3C96" w:rsidRPr="0050108F">
        <w:trPr>
          <w:trHeight w:val="330"/>
          <w:jc w:val="center"/>
        </w:trPr>
        <w:tc>
          <w:tcPr>
            <w:tcW w:w="1559" w:type="dxa"/>
            <w:vAlign w:val="center"/>
          </w:tcPr>
          <w:p w:rsidR="006F3C96" w:rsidRPr="0050108F" w:rsidRDefault="006F3C96">
            <w:pPr>
              <w:jc w:val="center"/>
              <w:rPr>
                <w:b/>
                <w:bCs/>
              </w:rPr>
            </w:pPr>
            <w:r w:rsidRPr="0050108F">
              <w:rPr>
                <w:rFonts w:cs="宋体" w:hint="eastAsia"/>
                <w:b/>
                <w:bCs/>
              </w:rPr>
              <w:t>面向专业</w:t>
            </w:r>
          </w:p>
        </w:tc>
        <w:tc>
          <w:tcPr>
            <w:tcW w:w="3119" w:type="dxa"/>
            <w:vAlign w:val="center"/>
          </w:tcPr>
          <w:p w:rsidR="006F3C96" w:rsidRPr="0050108F" w:rsidRDefault="006F3C96">
            <w:pPr>
              <w:jc w:val="center"/>
              <w:rPr>
                <w:rFonts w:ascii="宋体" w:cs="Tahoma"/>
                <w:szCs w:val="21"/>
              </w:rPr>
            </w:pPr>
            <w:r w:rsidRPr="0050108F">
              <w:rPr>
                <w:rFonts w:ascii="宋体" w:hAnsi="宋体" w:cs="Tahoma" w:hint="eastAsia"/>
                <w:szCs w:val="21"/>
              </w:rPr>
              <w:t>非财经、非管理类各专业</w:t>
            </w:r>
          </w:p>
        </w:tc>
        <w:tc>
          <w:tcPr>
            <w:tcW w:w="1417" w:type="dxa"/>
            <w:vAlign w:val="center"/>
          </w:tcPr>
          <w:p w:rsidR="006F3C96" w:rsidRPr="0050108F" w:rsidRDefault="006F3C96">
            <w:pPr>
              <w:jc w:val="center"/>
              <w:rPr>
                <w:b/>
                <w:bCs/>
              </w:rPr>
            </w:pPr>
            <w:r w:rsidRPr="0050108F">
              <w:rPr>
                <w:rFonts w:cs="宋体" w:hint="eastAsia"/>
                <w:b/>
                <w:bCs/>
              </w:rPr>
              <w:t>开课学期</w:t>
            </w:r>
          </w:p>
        </w:tc>
        <w:tc>
          <w:tcPr>
            <w:tcW w:w="2127" w:type="dxa"/>
            <w:vAlign w:val="center"/>
          </w:tcPr>
          <w:p w:rsidR="006F3C96" w:rsidRPr="0050108F" w:rsidRDefault="006F3C96">
            <w:pPr>
              <w:jc w:val="center"/>
              <w:rPr>
                <w:rFonts w:ascii="宋体" w:cs="Tahoma"/>
                <w:szCs w:val="21"/>
              </w:rPr>
            </w:pPr>
            <w:r w:rsidRPr="0050108F">
              <w:rPr>
                <w:rFonts w:ascii="宋体" w:hAnsi="宋体" w:cs="Tahoma" w:hint="eastAsia"/>
                <w:szCs w:val="21"/>
              </w:rPr>
              <w:t>每学期</w:t>
            </w:r>
          </w:p>
        </w:tc>
      </w:tr>
      <w:tr w:rsidR="006F3C96" w:rsidRPr="0050108F">
        <w:trPr>
          <w:trHeight w:val="330"/>
          <w:jc w:val="center"/>
        </w:trPr>
        <w:tc>
          <w:tcPr>
            <w:tcW w:w="1559" w:type="dxa"/>
            <w:vAlign w:val="center"/>
          </w:tcPr>
          <w:p w:rsidR="006F3C96" w:rsidRPr="0050108F" w:rsidRDefault="006F3C96">
            <w:pPr>
              <w:jc w:val="center"/>
              <w:rPr>
                <w:rFonts w:cs="宋体"/>
                <w:b/>
                <w:bCs/>
              </w:rPr>
            </w:pPr>
            <w:r w:rsidRPr="0050108F">
              <w:rPr>
                <w:rFonts w:cs="宋体" w:hint="eastAsia"/>
                <w:b/>
                <w:bCs/>
              </w:rPr>
              <w:t>课程教学网站</w:t>
            </w:r>
          </w:p>
        </w:tc>
        <w:tc>
          <w:tcPr>
            <w:tcW w:w="6663" w:type="dxa"/>
            <w:gridSpan w:val="3"/>
            <w:vAlign w:val="center"/>
          </w:tcPr>
          <w:p w:rsidR="006F3C96" w:rsidRPr="0050108F" w:rsidRDefault="006F3C96">
            <w:pPr>
              <w:jc w:val="center"/>
              <w:rPr>
                <w:rFonts w:cs="宋体"/>
                <w:sz w:val="18"/>
                <w:szCs w:val="18"/>
              </w:rPr>
            </w:pPr>
            <w:r w:rsidRPr="0050108F">
              <w:rPr>
                <w:rFonts w:ascii="宋体" w:hAnsi="宋体" w:cs="Tahoma" w:hint="eastAsia"/>
                <w:szCs w:val="21"/>
              </w:rPr>
              <w:t>无</w:t>
            </w:r>
          </w:p>
        </w:tc>
      </w:tr>
      <w:tr w:rsidR="006F3C96" w:rsidRPr="0050108F">
        <w:trPr>
          <w:trHeight w:val="330"/>
          <w:jc w:val="center"/>
        </w:trPr>
        <w:tc>
          <w:tcPr>
            <w:tcW w:w="1559" w:type="dxa"/>
            <w:vAlign w:val="center"/>
          </w:tcPr>
          <w:p w:rsidR="006F3C96" w:rsidRPr="0050108F" w:rsidRDefault="006F3C96">
            <w:pPr>
              <w:jc w:val="center"/>
              <w:rPr>
                <w:rFonts w:cs="宋体"/>
                <w:b/>
                <w:bCs/>
              </w:rPr>
            </w:pPr>
            <w:r w:rsidRPr="0050108F">
              <w:rPr>
                <w:rFonts w:cs="宋体" w:hint="eastAsia"/>
                <w:b/>
                <w:bCs/>
              </w:rPr>
              <w:t>所属通识选修课模块（备注：通识公共课不用填，通识选修课必填）</w:t>
            </w:r>
          </w:p>
        </w:tc>
        <w:tc>
          <w:tcPr>
            <w:tcW w:w="6663" w:type="dxa"/>
            <w:gridSpan w:val="3"/>
            <w:vAlign w:val="center"/>
          </w:tcPr>
          <w:p w:rsidR="006F3C96" w:rsidRPr="0050108F" w:rsidRDefault="006F3C96">
            <w:pPr>
              <w:jc w:val="center"/>
              <w:rPr>
                <w:rFonts w:ascii="宋体" w:cs="Tahoma"/>
                <w:szCs w:val="21"/>
              </w:rPr>
            </w:pPr>
            <w:r w:rsidRPr="0050108F">
              <w:rPr>
                <w:rFonts w:ascii="宋体" w:hAnsi="宋体" w:cs="Tahoma"/>
                <w:szCs w:val="21"/>
              </w:rPr>
              <w:t>[  ]1.</w:t>
            </w:r>
            <w:r w:rsidRPr="0050108F">
              <w:rPr>
                <w:rFonts w:ascii="宋体" w:hAnsi="宋体" w:cs="Tahoma" w:hint="eastAsia"/>
                <w:szCs w:val="21"/>
              </w:rPr>
              <w:t>人文经典与人文修养</w:t>
            </w:r>
            <w:r w:rsidRPr="0050108F">
              <w:rPr>
                <w:rFonts w:ascii="宋体" w:hAnsi="宋体" w:cs="Tahoma"/>
                <w:szCs w:val="21"/>
              </w:rPr>
              <w:t xml:space="preserve">     [  ]2.</w:t>
            </w:r>
            <w:r w:rsidRPr="0050108F">
              <w:rPr>
                <w:rFonts w:ascii="宋体" w:hAnsi="宋体" w:cs="Tahoma" w:hint="eastAsia"/>
                <w:szCs w:val="21"/>
              </w:rPr>
              <w:t>文明对话与国际视野</w:t>
            </w:r>
          </w:p>
          <w:p w:rsidR="006F3C96" w:rsidRPr="0050108F" w:rsidRDefault="006F3C96">
            <w:pPr>
              <w:jc w:val="left"/>
              <w:rPr>
                <w:rFonts w:ascii="宋体" w:cs="Tahoma"/>
                <w:szCs w:val="21"/>
              </w:rPr>
            </w:pPr>
            <w:r w:rsidRPr="0050108F">
              <w:rPr>
                <w:rFonts w:ascii="宋体" w:hAnsi="宋体" w:cs="Tahoma"/>
                <w:szCs w:val="21"/>
              </w:rPr>
              <w:t xml:space="preserve">    [  ]3.</w:t>
            </w:r>
            <w:r w:rsidRPr="0050108F">
              <w:rPr>
                <w:rFonts w:ascii="宋体" w:hAnsi="宋体" w:cs="Tahoma" w:hint="eastAsia"/>
                <w:szCs w:val="21"/>
              </w:rPr>
              <w:t>科技发展与科学精神</w:t>
            </w:r>
            <w:r w:rsidRPr="0050108F">
              <w:rPr>
                <w:rFonts w:ascii="宋体" w:hAnsi="宋体" w:cs="Tahoma"/>
                <w:szCs w:val="21"/>
              </w:rPr>
              <w:t xml:space="preserve">     [</w:t>
            </w:r>
            <w:r w:rsidRPr="0050108F">
              <w:rPr>
                <w:rFonts w:ascii="宋体" w:hAnsi="宋体" w:cs="Tahoma" w:hint="eastAsia"/>
                <w:szCs w:val="21"/>
              </w:rPr>
              <w:t>√</w:t>
            </w:r>
            <w:r w:rsidRPr="0050108F">
              <w:rPr>
                <w:rFonts w:ascii="宋体" w:hAnsi="宋体" w:cs="Tahoma"/>
                <w:szCs w:val="21"/>
              </w:rPr>
              <w:t>]4.</w:t>
            </w:r>
            <w:r w:rsidRPr="0050108F">
              <w:rPr>
                <w:rFonts w:ascii="宋体" w:hAnsi="宋体" w:cs="Tahoma" w:hint="eastAsia"/>
                <w:szCs w:val="21"/>
              </w:rPr>
              <w:t>社会发展与公民教育</w:t>
            </w:r>
          </w:p>
          <w:p w:rsidR="006F3C96" w:rsidRPr="0050108F" w:rsidRDefault="006F3C96">
            <w:pPr>
              <w:jc w:val="left"/>
              <w:rPr>
                <w:rFonts w:ascii="宋体" w:cs="Tahoma"/>
                <w:szCs w:val="21"/>
              </w:rPr>
            </w:pPr>
            <w:r w:rsidRPr="0050108F">
              <w:rPr>
                <w:rFonts w:ascii="宋体" w:hAnsi="宋体" w:cs="Tahoma"/>
                <w:szCs w:val="21"/>
              </w:rPr>
              <w:t xml:space="preserve">    [  ]5.</w:t>
            </w:r>
            <w:r w:rsidRPr="0050108F">
              <w:rPr>
                <w:rFonts w:ascii="宋体" w:hAnsi="宋体" w:cs="Tahoma" w:hint="eastAsia"/>
                <w:szCs w:val="21"/>
              </w:rPr>
              <w:t>艺术创作与审美体验</w:t>
            </w:r>
          </w:p>
        </w:tc>
      </w:tr>
    </w:tbl>
    <w:p w:rsidR="006F3C96" w:rsidRPr="0050108F" w:rsidRDefault="006F3C96">
      <w:pPr>
        <w:spacing w:line="360" w:lineRule="exact"/>
        <w:rPr>
          <w:b/>
          <w:bCs/>
        </w:rPr>
      </w:pPr>
    </w:p>
    <w:p w:rsidR="006F3C96" w:rsidRPr="0050108F" w:rsidRDefault="006F3C96">
      <w:pPr>
        <w:pStyle w:val="50"/>
        <w:numPr>
          <w:ilvl w:val="0"/>
          <w:numId w:val="1"/>
        </w:numPr>
        <w:spacing w:before="120" w:after="120"/>
        <w:ind w:left="0" w:firstLine="482"/>
        <w:rPr>
          <w:rFonts w:ascii="宋体" w:cs="宋体"/>
          <w:bCs w:val="0"/>
          <w:sz w:val="24"/>
          <w:szCs w:val="24"/>
        </w:rPr>
      </w:pPr>
      <w:r w:rsidRPr="0050108F">
        <w:rPr>
          <w:rFonts w:ascii="宋体" w:hAnsi="宋体" w:cs="宋体" w:hint="eastAsia"/>
          <w:sz w:val="24"/>
          <w:szCs w:val="24"/>
        </w:rPr>
        <w:t>课程目标</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经济学研究如何有效配置稀缺资源以满足人们多样化需求的社会科学，经济学是有关人的行动和社会合作的一种理论模型和思维方式。经济学分析人的有目的的行动，理性人如何做选择，市场如何协调个人的选择实现社会的合作共赢，如何衡量资源的有效配置。经济学是一种方法，一种思维技巧，帮助拥有它的人做出正确的选择，得出正确的结论。作为一门选修课，本课程通过案例分析让学生了解经济学的基本概念、基本理论和基本分析方法。</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课程目标</w:t>
      </w:r>
      <w:r w:rsidRPr="0050108F">
        <w:rPr>
          <w:rFonts w:ascii="宋体" w:hAnsi="宋体"/>
          <w:b w:val="0"/>
          <w:bCs w:val="0"/>
          <w:color w:val="000000"/>
        </w:rPr>
        <w:t>1</w:t>
      </w:r>
      <w:r w:rsidRPr="0050108F">
        <w:rPr>
          <w:rFonts w:ascii="宋体" w:hAnsi="宋体" w:hint="eastAsia"/>
          <w:b w:val="0"/>
          <w:bCs w:val="0"/>
          <w:color w:val="000000"/>
        </w:rPr>
        <w:t>：掌握经济学的基本概念、基本原理，能用</w:t>
      </w:r>
      <w:r w:rsidRPr="00237E71">
        <w:rPr>
          <w:rFonts w:ascii="宋体" w:hAnsi="宋体" w:hint="eastAsia"/>
          <w:b w:val="0"/>
          <w:bCs w:val="0"/>
          <w:color w:val="FF0000"/>
        </w:rPr>
        <w:t>马克思主义经济学的思维方法分析现实问题</w:t>
      </w:r>
      <w:r w:rsidRPr="0050108F">
        <w:rPr>
          <w:rFonts w:ascii="宋体" w:hAnsi="宋体" w:hint="eastAsia"/>
          <w:b w:val="0"/>
          <w:bCs w:val="0"/>
          <w:color w:val="000000"/>
        </w:rPr>
        <w:t>，理性参与公共政策的讨论。</w:t>
      </w:r>
    </w:p>
    <w:p w:rsidR="006F3C96" w:rsidRPr="00237E71" w:rsidRDefault="006F3C96" w:rsidP="00D85096">
      <w:pPr>
        <w:pStyle w:val="50"/>
        <w:ind w:firstLineChars="200" w:firstLine="420"/>
        <w:rPr>
          <w:rFonts w:ascii="宋体"/>
          <w:b w:val="0"/>
          <w:bCs w:val="0"/>
          <w:color w:val="FF0000"/>
        </w:rPr>
      </w:pPr>
      <w:r w:rsidRPr="0050108F">
        <w:rPr>
          <w:rFonts w:ascii="宋体" w:hAnsi="宋体" w:hint="eastAsia"/>
          <w:b w:val="0"/>
          <w:bCs w:val="0"/>
          <w:color w:val="000000"/>
        </w:rPr>
        <w:t>课程目标</w:t>
      </w:r>
      <w:r w:rsidRPr="0050108F">
        <w:rPr>
          <w:rFonts w:ascii="宋体" w:hAnsi="宋体"/>
          <w:b w:val="0"/>
          <w:bCs w:val="0"/>
          <w:color w:val="000000"/>
        </w:rPr>
        <w:t>2</w:t>
      </w:r>
      <w:r w:rsidRPr="0050108F">
        <w:rPr>
          <w:rFonts w:ascii="宋体" w:hAnsi="宋体" w:hint="eastAsia"/>
          <w:b w:val="0"/>
          <w:bCs w:val="0"/>
          <w:color w:val="000000"/>
        </w:rPr>
        <w:t>：理解市场经济是最有利于人类合作的经济制度；</w:t>
      </w:r>
      <w:r w:rsidRPr="00237E71">
        <w:rPr>
          <w:rFonts w:ascii="宋体" w:hAnsi="宋体" w:cs="宋体" w:hint="eastAsia"/>
          <w:b w:val="0"/>
          <w:color w:val="FF0000"/>
          <w:kern w:val="0"/>
        </w:rPr>
        <w:t>社会主义市场经济的优势及社会主义制度优越性。</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课程目标</w:t>
      </w:r>
      <w:r w:rsidRPr="0050108F">
        <w:rPr>
          <w:rFonts w:ascii="宋体" w:hAnsi="宋体"/>
          <w:b w:val="0"/>
          <w:bCs w:val="0"/>
          <w:color w:val="000000"/>
        </w:rPr>
        <w:t>3</w:t>
      </w:r>
      <w:r w:rsidRPr="0050108F">
        <w:rPr>
          <w:rFonts w:ascii="宋体" w:hAnsi="宋体" w:hint="eastAsia"/>
          <w:b w:val="0"/>
          <w:bCs w:val="0"/>
          <w:color w:val="000000"/>
        </w:rPr>
        <w:t>：更理性地选择个人生活，</w:t>
      </w:r>
      <w:r w:rsidRPr="00237E71">
        <w:rPr>
          <w:rFonts w:ascii="宋体" w:hAnsi="宋体" w:hint="eastAsia"/>
          <w:b w:val="0"/>
          <w:bCs w:val="0"/>
          <w:color w:val="FF0000"/>
        </w:rPr>
        <w:t>绿色生活与绿色发展</w:t>
      </w:r>
      <w:r w:rsidRPr="0050108F">
        <w:rPr>
          <w:rFonts w:ascii="宋体" w:hAnsi="宋体" w:hint="eastAsia"/>
          <w:b w:val="0"/>
          <w:bCs w:val="0"/>
          <w:color w:val="000000"/>
        </w:rPr>
        <w:t>，</w:t>
      </w:r>
      <w:r w:rsidR="00237E71" w:rsidRPr="00237E71">
        <w:rPr>
          <w:rFonts w:ascii="宋体" w:hAnsi="宋体" w:hint="eastAsia"/>
          <w:b w:val="0"/>
          <w:bCs w:val="0"/>
          <w:color w:val="FF0000"/>
        </w:rPr>
        <w:t>理解新发展理念</w:t>
      </w:r>
      <w:r w:rsidR="00237E71">
        <w:rPr>
          <w:rFonts w:ascii="宋体" w:hAnsi="宋体" w:hint="eastAsia"/>
          <w:b w:val="0"/>
          <w:bCs w:val="0"/>
          <w:color w:val="000000"/>
        </w:rPr>
        <w:t xml:space="preserve"> ,体现</w:t>
      </w:r>
      <w:r w:rsidRPr="0050108F">
        <w:rPr>
          <w:rFonts w:ascii="宋体" w:hAnsi="宋体" w:hint="eastAsia"/>
          <w:b w:val="0"/>
          <w:bCs w:val="0"/>
          <w:color w:val="000000"/>
        </w:rPr>
        <w:t>有人文精神。</w:t>
      </w:r>
    </w:p>
    <w:p w:rsidR="006F3C96" w:rsidRPr="0050108F" w:rsidRDefault="006F3C96" w:rsidP="00D85096">
      <w:pPr>
        <w:pStyle w:val="50"/>
        <w:ind w:firstLineChars="200" w:firstLine="420"/>
        <w:rPr>
          <w:rFonts w:ascii="宋体"/>
          <w:b w:val="0"/>
          <w:bCs w:val="0"/>
          <w:color w:val="000000"/>
        </w:rPr>
      </w:pPr>
      <w:r w:rsidRPr="0050108F">
        <w:rPr>
          <w:rFonts w:ascii="宋体" w:hAnsi="宋体" w:hint="eastAsia"/>
          <w:b w:val="0"/>
          <w:bCs w:val="0"/>
          <w:color w:val="000000"/>
        </w:rPr>
        <w:t>《经济学原理》课程目标与达成途径如表</w:t>
      </w:r>
      <w:r w:rsidRPr="0050108F">
        <w:rPr>
          <w:rFonts w:ascii="宋体" w:hAnsi="宋体"/>
          <w:b w:val="0"/>
          <w:bCs w:val="0"/>
          <w:color w:val="000000"/>
        </w:rPr>
        <w:t>1</w:t>
      </w:r>
      <w:r w:rsidRPr="0050108F">
        <w:rPr>
          <w:rFonts w:ascii="宋体" w:hAnsi="宋体" w:hint="eastAsia"/>
          <w:b w:val="0"/>
          <w:bCs w:val="0"/>
          <w:color w:val="000000"/>
        </w:rPr>
        <w:t>所示。</w:t>
      </w:r>
    </w:p>
    <w:p w:rsidR="006F3C96" w:rsidRPr="0050108F" w:rsidRDefault="006F3C96" w:rsidP="00D85096">
      <w:pPr>
        <w:widowControl/>
        <w:spacing w:line="320" w:lineRule="exact"/>
        <w:ind w:firstLineChars="200" w:firstLine="361"/>
        <w:jc w:val="center"/>
        <w:rPr>
          <w:rFonts w:ascii="宋体"/>
          <w:b/>
          <w:color w:val="FF0000"/>
          <w:sz w:val="18"/>
          <w:szCs w:val="18"/>
        </w:rPr>
      </w:pPr>
      <w:r w:rsidRPr="0050108F">
        <w:rPr>
          <w:rFonts w:ascii="宋体" w:hAnsi="宋体" w:hint="eastAsia"/>
          <w:b/>
          <w:sz w:val="18"/>
          <w:szCs w:val="18"/>
        </w:rPr>
        <w:t>表</w:t>
      </w:r>
      <w:r w:rsidRPr="0050108F">
        <w:rPr>
          <w:rFonts w:ascii="宋体" w:hAnsi="宋体"/>
          <w:b/>
          <w:sz w:val="18"/>
          <w:szCs w:val="18"/>
        </w:rPr>
        <w:t xml:space="preserve">1 </w:t>
      </w:r>
      <w:r w:rsidRPr="0050108F">
        <w:rPr>
          <w:rFonts w:ascii="宋体" w:hAnsi="宋体" w:hint="eastAsia"/>
          <w:b/>
          <w:sz w:val="18"/>
          <w:szCs w:val="18"/>
        </w:rPr>
        <w:t>课程目标与达成途径</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57"/>
        <w:gridCol w:w="4103"/>
      </w:tblGrid>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b/>
                <w:kern w:val="0"/>
                <w:sz w:val="18"/>
                <w:szCs w:val="18"/>
              </w:rPr>
            </w:pPr>
            <w:r w:rsidRPr="0050108F">
              <w:rPr>
                <w:rFonts w:ascii="宋体" w:hAnsi="宋体" w:cs="宋体" w:hint="eastAsia"/>
                <w:b/>
                <w:kern w:val="0"/>
                <w:sz w:val="18"/>
                <w:szCs w:val="18"/>
              </w:rPr>
              <w:t>课程目标</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b/>
                <w:kern w:val="0"/>
                <w:sz w:val="18"/>
                <w:szCs w:val="18"/>
              </w:rPr>
            </w:pPr>
            <w:r w:rsidRPr="0050108F">
              <w:rPr>
                <w:rFonts w:ascii="宋体" w:hAnsi="宋体" w:cs="宋体" w:hint="eastAsia"/>
                <w:b/>
                <w:kern w:val="0"/>
                <w:sz w:val="18"/>
                <w:szCs w:val="18"/>
              </w:rPr>
              <w:t>达成途径</w:t>
            </w:r>
          </w:p>
        </w:tc>
      </w:tr>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50108F">
              <w:rPr>
                <w:rFonts w:ascii="宋体" w:hAnsi="宋体" w:cs="宋体" w:hint="eastAsia"/>
                <w:kern w:val="0"/>
                <w:sz w:val="18"/>
                <w:szCs w:val="18"/>
              </w:rPr>
              <w:t>课程目标</w:t>
            </w:r>
            <w:r w:rsidRPr="0050108F">
              <w:rPr>
                <w:rFonts w:ascii="宋体" w:hAnsi="宋体" w:cs="宋体"/>
                <w:kern w:val="0"/>
                <w:sz w:val="18"/>
                <w:szCs w:val="18"/>
              </w:rPr>
              <w:t>1</w:t>
            </w:r>
            <w:r w:rsidRPr="0050108F">
              <w:rPr>
                <w:rFonts w:ascii="宋体" w:hAnsi="宋体" w:cs="宋体" w:hint="eastAsia"/>
                <w:kern w:val="0"/>
                <w:sz w:val="18"/>
                <w:szCs w:val="18"/>
              </w:rPr>
              <w:t>：掌握经济学的基本概念、基本原理，能用</w:t>
            </w:r>
            <w:r w:rsidRPr="00237E71">
              <w:rPr>
                <w:rFonts w:ascii="宋体" w:hAnsi="宋体" w:cs="宋体" w:hint="eastAsia"/>
                <w:color w:val="FF0000"/>
                <w:kern w:val="0"/>
                <w:sz w:val="18"/>
                <w:szCs w:val="18"/>
              </w:rPr>
              <w:t>马克思主义经济学的思维方法分析现实问题</w:t>
            </w:r>
            <w:r w:rsidRPr="0050108F">
              <w:rPr>
                <w:rFonts w:ascii="宋体" w:hAnsi="宋体" w:cs="宋体" w:hint="eastAsia"/>
                <w:kern w:val="0"/>
                <w:sz w:val="18"/>
                <w:szCs w:val="18"/>
              </w:rPr>
              <w:t>，理性参与公共政策的讨论</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通过案例分析、基本概念、基本理论讲授，帮助学生建立经济学思维。</w:t>
            </w:r>
          </w:p>
        </w:tc>
      </w:tr>
      <w:tr w:rsidR="006F3C96" w:rsidRPr="0050108F">
        <w:trPr>
          <w:trHeight w:val="540"/>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50108F">
              <w:rPr>
                <w:rFonts w:ascii="宋体" w:hAnsi="宋体" w:cs="宋体" w:hint="eastAsia"/>
                <w:kern w:val="0"/>
                <w:sz w:val="18"/>
                <w:szCs w:val="18"/>
              </w:rPr>
              <w:t>课程目标</w:t>
            </w:r>
            <w:r w:rsidRPr="0050108F">
              <w:rPr>
                <w:rFonts w:ascii="宋体" w:hAnsi="宋体" w:cs="宋体"/>
                <w:kern w:val="0"/>
                <w:sz w:val="18"/>
                <w:szCs w:val="18"/>
              </w:rPr>
              <w:t>2</w:t>
            </w:r>
            <w:r w:rsidRPr="0050108F">
              <w:rPr>
                <w:rFonts w:ascii="宋体" w:hAnsi="宋体" w:cs="宋体" w:hint="eastAsia"/>
                <w:kern w:val="0"/>
                <w:sz w:val="18"/>
                <w:szCs w:val="18"/>
              </w:rPr>
              <w:t>：理解市场经济是最有利于人类合作的经济制度；</w:t>
            </w:r>
            <w:r w:rsidRPr="00237E71">
              <w:rPr>
                <w:rFonts w:ascii="宋体" w:hAnsi="宋体" w:cs="宋体" w:hint="eastAsia"/>
                <w:color w:val="FF0000"/>
                <w:kern w:val="0"/>
                <w:sz w:val="18"/>
                <w:szCs w:val="18"/>
              </w:rPr>
              <w:t>社会主义市场经济的优势及社会主义制度优越性</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通过案例分析、对比研究、博弈论讲授，让学生深刻理解市场的运行机制和人类的合作基础。</w:t>
            </w:r>
          </w:p>
        </w:tc>
      </w:tr>
      <w:tr w:rsidR="006F3C96" w:rsidRPr="0050108F">
        <w:trPr>
          <w:jc w:val="center"/>
        </w:trPr>
        <w:tc>
          <w:tcPr>
            <w:tcW w:w="4057" w:type="dxa"/>
            <w:vAlign w:val="center"/>
          </w:tcPr>
          <w:p w:rsidR="006F3C96" w:rsidRPr="0050108F" w:rsidRDefault="006F3C96" w:rsidP="002611F1">
            <w:pPr>
              <w:widowControl/>
              <w:tabs>
                <w:tab w:val="center" w:pos="4153"/>
                <w:tab w:val="right" w:pos="8306"/>
              </w:tabs>
              <w:snapToGrid w:val="0"/>
              <w:spacing w:line="320" w:lineRule="exact"/>
              <w:jc w:val="left"/>
              <w:rPr>
                <w:rFonts w:ascii="宋体" w:cs="宋体"/>
                <w:kern w:val="0"/>
                <w:sz w:val="18"/>
                <w:szCs w:val="18"/>
              </w:rPr>
            </w:pPr>
            <w:r w:rsidRPr="00237E71">
              <w:rPr>
                <w:rFonts w:ascii="宋体" w:hAnsi="宋体" w:cs="宋体" w:hint="eastAsia"/>
                <w:kern w:val="0"/>
                <w:sz w:val="18"/>
                <w:szCs w:val="18"/>
              </w:rPr>
              <w:t>课程目标</w:t>
            </w:r>
            <w:r w:rsidRPr="00237E71">
              <w:rPr>
                <w:rFonts w:ascii="宋体" w:hAnsi="宋体" w:cs="宋体"/>
                <w:kern w:val="0"/>
                <w:sz w:val="18"/>
                <w:szCs w:val="18"/>
              </w:rPr>
              <w:t>3</w:t>
            </w:r>
            <w:r w:rsidRPr="00237E71">
              <w:rPr>
                <w:rFonts w:ascii="宋体" w:hAnsi="宋体" w:cs="宋体" w:hint="eastAsia"/>
                <w:kern w:val="0"/>
                <w:sz w:val="18"/>
                <w:szCs w:val="18"/>
              </w:rPr>
              <w:t>：能更理性地选择个人生活</w:t>
            </w:r>
            <w:r w:rsidRPr="00237E71">
              <w:rPr>
                <w:rFonts w:ascii="宋体" w:hAnsi="宋体" w:cs="宋体" w:hint="eastAsia"/>
                <w:color w:val="FF0000"/>
                <w:kern w:val="0"/>
                <w:sz w:val="18"/>
                <w:szCs w:val="18"/>
              </w:rPr>
              <w:t>，</w:t>
            </w:r>
            <w:r w:rsidRPr="00237E71">
              <w:rPr>
                <w:rFonts w:ascii="宋体" w:hAnsi="宋体" w:hint="eastAsia"/>
                <w:bCs/>
                <w:color w:val="FF0000"/>
                <w:sz w:val="18"/>
                <w:szCs w:val="18"/>
              </w:rPr>
              <w:t>绿色生活与绿色发展，</w:t>
            </w:r>
            <w:r w:rsidR="00237E71" w:rsidRPr="00237E71">
              <w:rPr>
                <w:rFonts w:ascii="宋体" w:hAnsi="宋体" w:hint="eastAsia"/>
                <w:bCs/>
                <w:color w:val="FF0000"/>
                <w:sz w:val="18"/>
                <w:szCs w:val="18"/>
              </w:rPr>
              <w:t>理解新发展理念</w:t>
            </w:r>
            <w:r w:rsidR="00237E71">
              <w:rPr>
                <w:rFonts w:ascii="宋体" w:hAnsi="宋体" w:hint="eastAsia"/>
                <w:bCs/>
                <w:color w:val="FF0000"/>
                <w:sz w:val="18"/>
                <w:szCs w:val="18"/>
              </w:rPr>
              <w:t>，</w:t>
            </w:r>
            <w:r w:rsidR="00237E71">
              <w:rPr>
                <w:rFonts w:ascii="宋体" w:hAnsi="宋体" w:cs="宋体" w:hint="eastAsia"/>
                <w:kern w:val="0"/>
                <w:sz w:val="18"/>
                <w:szCs w:val="18"/>
              </w:rPr>
              <w:t>体现</w:t>
            </w:r>
            <w:r w:rsidRPr="0050108F">
              <w:rPr>
                <w:rFonts w:ascii="宋体" w:hAnsi="宋体" w:cs="宋体" w:hint="eastAsia"/>
                <w:kern w:val="0"/>
                <w:sz w:val="18"/>
                <w:szCs w:val="18"/>
              </w:rPr>
              <w:t>人文精神</w:t>
            </w:r>
          </w:p>
        </w:tc>
        <w:tc>
          <w:tcPr>
            <w:tcW w:w="4103" w:type="dxa"/>
            <w:vAlign w:val="center"/>
          </w:tcPr>
          <w:p w:rsidR="006F3C96" w:rsidRPr="0050108F" w:rsidRDefault="006F3C96" w:rsidP="002611F1">
            <w:pPr>
              <w:widowControl/>
              <w:tabs>
                <w:tab w:val="center" w:pos="4153"/>
                <w:tab w:val="right" w:pos="8306"/>
              </w:tabs>
              <w:snapToGrid w:val="0"/>
              <w:spacing w:line="320" w:lineRule="exact"/>
              <w:jc w:val="center"/>
              <w:rPr>
                <w:rFonts w:ascii="宋体" w:cs="宋体"/>
                <w:kern w:val="0"/>
                <w:sz w:val="18"/>
                <w:szCs w:val="18"/>
              </w:rPr>
            </w:pPr>
            <w:r w:rsidRPr="0050108F">
              <w:rPr>
                <w:rFonts w:ascii="宋体" w:hAnsi="宋体" w:cs="宋体" w:hint="eastAsia"/>
                <w:kern w:val="0"/>
                <w:sz w:val="18"/>
                <w:szCs w:val="18"/>
              </w:rPr>
              <w:t>通过推荐阅读、课后作业、期末作业，领会生活中的绿色经济。</w:t>
            </w:r>
          </w:p>
        </w:tc>
      </w:tr>
    </w:tbl>
    <w:p w:rsidR="006F3C96" w:rsidRPr="0050108F" w:rsidRDefault="006F3C96">
      <w:pPr>
        <w:pStyle w:val="50"/>
        <w:numPr>
          <w:ilvl w:val="0"/>
          <w:numId w:val="1"/>
        </w:numPr>
        <w:spacing w:before="120" w:after="120"/>
        <w:ind w:left="0" w:firstLine="482"/>
        <w:rPr>
          <w:rFonts w:ascii="宋体" w:cs="宋体"/>
          <w:sz w:val="24"/>
          <w:szCs w:val="24"/>
        </w:rPr>
      </w:pPr>
      <w:r w:rsidRPr="0050108F">
        <w:rPr>
          <w:rFonts w:ascii="宋体" w:hAnsi="宋体" w:cs="宋体" w:hint="eastAsia"/>
          <w:sz w:val="24"/>
          <w:szCs w:val="24"/>
        </w:rPr>
        <w:lastRenderedPageBreak/>
        <w:t>课程内容与基本要求</w:t>
      </w:r>
    </w:p>
    <w:p w:rsidR="006F3C96" w:rsidRPr="0050108F" w:rsidRDefault="006F3C96" w:rsidP="00D85096">
      <w:pPr>
        <w:spacing w:line="400" w:lineRule="exact"/>
        <w:ind w:firstLineChars="250" w:firstLine="525"/>
        <w:rPr>
          <w:rFonts w:ascii="宋体"/>
          <w:color w:val="000000"/>
        </w:rPr>
      </w:pPr>
      <w:r w:rsidRPr="0050108F">
        <w:rPr>
          <w:rFonts w:ascii="宋体" w:hAnsi="宋体" w:hint="eastAsia"/>
          <w:color w:val="000000"/>
        </w:rPr>
        <w:t>《经济学原理》课程目标与教学内容教学方法的对应关系如表</w:t>
      </w:r>
      <w:r w:rsidRPr="0050108F">
        <w:rPr>
          <w:rFonts w:ascii="宋体" w:hAnsi="宋体"/>
          <w:color w:val="000000"/>
        </w:rPr>
        <w:t>2</w:t>
      </w:r>
      <w:r w:rsidRPr="0050108F">
        <w:rPr>
          <w:rFonts w:ascii="宋体" w:hAnsi="宋体" w:hint="eastAsia"/>
          <w:color w:val="000000"/>
        </w:rPr>
        <w:t>所示。</w:t>
      </w:r>
    </w:p>
    <w:p w:rsidR="006F3C96" w:rsidRPr="0050108F" w:rsidRDefault="006F3C96" w:rsidP="00D85096">
      <w:pPr>
        <w:spacing w:line="320" w:lineRule="exact"/>
        <w:ind w:firstLineChars="350" w:firstLine="632"/>
        <w:jc w:val="center"/>
        <w:rPr>
          <w:rFonts w:ascii="宋体"/>
          <w:b/>
          <w:bCs/>
          <w:sz w:val="18"/>
          <w:szCs w:val="18"/>
        </w:rPr>
      </w:pPr>
      <w:r w:rsidRPr="0050108F">
        <w:rPr>
          <w:rFonts w:ascii="宋体" w:hAnsi="宋体" w:hint="eastAsia"/>
          <w:b/>
          <w:sz w:val="18"/>
          <w:szCs w:val="18"/>
        </w:rPr>
        <w:t>表</w:t>
      </w:r>
      <w:r w:rsidRPr="0050108F">
        <w:rPr>
          <w:rFonts w:ascii="宋体" w:hAnsi="宋体"/>
          <w:b/>
          <w:sz w:val="18"/>
          <w:szCs w:val="18"/>
        </w:rPr>
        <w:t xml:space="preserve">2 </w:t>
      </w:r>
      <w:r w:rsidRPr="0050108F">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9"/>
        <w:gridCol w:w="2409"/>
        <w:gridCol w:w="709"/>
        <w:gridCol w:w="676"/>
        <w:gridCol w:w="588"/>
        <w:gridCol w:w="579"/>
      </w:tblGrid>
      <w:tr w:rsidR="006F3C96" w:rsidRPr="0050108F">
        <w:trPr>
          <w:trHeight w:val="373"/>
        </w:trPr>
        <w:tc>
          <w:tcPr>
            <w:tcW w:w="3369" w:type="dxa"/>
            <w:vMerge w:val="restart"/>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教学内容</w:t>
            </w:r>
          </w:p>
        </w:tc>
        <w:tc>
          <w:tcPr>
            <w:tcW w:w="2409" w:type="dxa"/>
            <w:vMerge w:val="restart"/>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教学方法</w:t>
            </w:r>
          </w:p>
        </w:tc>
        <w:tc>
          <w:tcPr>
            <w:tcW w:w="2552" w:type="dxa"/>
            <w:gridSpan w:val="4"/>
            <w:vAlign w:val="center"/>
          </w:tcPr>
          <w:p w:rsidR="006F3C96" w:rsidRPr="0050108F" w:rsidRDefault="006F3C96" w:rsidP="002611F1">
            <w:pPr>
              <w:widowControl/>
              <w:spacing w:line="320" w:lineRule="exact"/>
              <w:jc w:val="center"/>
              <w:rPr>
                <w:rFonts w:ascii="宋体"/>
                <w:b/>
                <w:sz w:val="18"/>
                <w:szCs w:val="18"/>
              </w:rPr>
            </w:pPr>
            <w:r w:rsidRPr="0050108F">
              <w:rPr>
                <w:rFonts w:ascii="宋体" w:hAnsi="宋体" w:hint="eastAsia"/>
                <w:b/>
                <w:sz w:val="18"/>
                <w:szCs w:val="18"/>
              </w:rPr>
              <w:t>课程目标</w:t>
            </w:r>
          </w:p>
        </w:tc>
      </w:tr>
      <w:tr w:rsidR="006F3C96" w:rsidRPr="0050108F">
        <w:trPr>
          <w:trHeight w:val="407"/>
        </w:trPr>
        <w:tc>
          <w:tcPr>
            <w:tcW w:w="3369" w:type="dxa"/>
            <w:vMerge/>
            <w:tcBorders>
              <w:tl2br w:val="single" w:sz="4" w:space="0" w:color="auto"/>
            </w:tcBorders>
          </w:tcPr>
          <w:p w:rsidR="006F3C96" w:rsidRPr="0050108F" w:rsidRDefault="006F3C96" w:rsidP="002611F1">
            <w:pPr>
              <w:widowControl/>
              <w:spacing w:line="320" w:lineRule="exact"/>
              <w:ind w:firstLine="420"/>
              <w:jc w:val="left"/>
              <w:rPr>
                <w:rFonts w:ascii="宋体"/>
                <w:b/>
                <w:sz w:val="18"/>
                <w:szCs w:val="18"/>
              </w:rPr>
            </w:pPr>
          </w:p>
        </w:tc>
        <w:tc>
          <w:tcPr>
            <w:tcW w:w="2409" w:type="dxa"/>
            <w:vMerge/>
            <w:tcBorders>
              <w:tl2br w:val="single" w:sz="4" w:space="0" w:color="auto"/>
            </w:tcBorders>
          </w:tcPr>
          <w:p w:rsidR="006F3C96" w:rsidRPr="0050108F" w:rsidRDefault="006F3C96" w:rsidP="002611F1">
            <w:pPr>
              <w:widowControl/>
              <w:spacing w:line="320" w:lineRule="exact"/>
              <w:ind w:firstLine="420"/>
              <w:jc w:val="left"/>
              <w:rPr>
                <w:rFonts w:ascii="宋体"/>
                <w:b/>
                <w:sz w:val="18"/>
                <w:szCs w:val="18"/>
              </w:rPr>
            </w:pPr>
          </w:p>
        </w:tc>
        <w:tc>
          <w:tcPr>
            <w:tcW w:w="709"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1</w:t>
            </w:r>
          </w:p>
        </w:tc>
        <w:tc>
          <w:tcPr>
            <w:tcW w:w="676"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2</w:t>
            </w:r>
          </w:p>
        </w:tc>
        <w:tc>
          <w:tcPr>
            <w:tcW w:w="588" w:type="dxa"/>
            <w:vAlign w:val="center"/>
          </w:tcPr>
          <w:p w:rsidR="006F3C96" w:rsidRPr="0050108F" w:rsidRDefault="006F3C96" w:rsidP="002611F1">
            <w:pPr>
              <w:spacing w:line="320" w:lineRule="exact"/>
              <w:jc w:val="center"/>
              <w:rPr>
                <w:rFonts w:ascii="宋体"/>
                <w:b/>
                <w:sz w:val="18"/>
                <w:szCs w:val="18"/>
              </w:rPr>
            </w:pPr>
            <w:r w:rsidRPr="0050108F">
              <w:rPr>
                <w:rFonts w:ascii="宋体" w:hAnsi="宋体"/>
                <w:b/>
                <w:sz w:val="18"/>
                <w:szCs w:val="18"/>
              </w:rPr>
              <w:t>3</w:t>
            </w:r>
          </w:p>
        </w:tc>
        <w:tc>
          <w:tcPr>
            <w:tcW w:w="579" w:type="dxa"/>
            <w:vAlign w:val="center"/>
          </w:tcPr>
          <w:p w:rsidR="006F3C96" w:rsidRPr="0050108F" w:rsidRDefault="006F3C96" w:rsidP="002611F1">
            <w:pPr>
              <w:spacing w:line="320" w:lineRule="exact"/>
              <w:jc w:val="center"/>
              <w:rPr>
                <w:rFonts w:ascii="宋体"/>
                <w:b/>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 xml:space="preserve">1. </w:t>
            </w:r>
            <w:r w:rsidRPr="0050108F">
              <w:rPr>
                <w:rFonts w:ascii="宋体" w:hAnsi="宋体" w:hint="eastAsia"/>
                <w:sz w:val="18"/>
                <w:szCs w:val="18"/>
              </w:rPr>
              <w:t>经济学是什么；</w:t>
            </w:r>
            <w:r w:rsidRPr="00237E71">
              <w:rPr>
                <w:rFonts w:ascii="宋体" w:hAnsi="宋体" w:cs="宋体" w:hint="eastAsia"/>
                <w:color w:val="FF0000"/>
                <w:kern w:val="0"/>
                <w:sz w:val="18"/>
                <w:szCs w:val="18"/>
              </w:rPr>
              <w:t>马克思主义经济学</w:t>
            </w:r>
            <w:r w:rsidRPr="00237E71">
              <w:rPr>
                <w:rFonts w:ascii="宋体" w:hAnsi="宋体" w:hint="eastAsia"/>
                <w:color w:val="FF0000"/>
                <w:sz w:val="18"/>
                <w:szCs w:val="18"/>
              </w:rPr>
              <w:t>是什么</w:t>
            </w:r>
            <w:r w:rsidR="00237E71">
              <w:rPr>
                <w:rFonts w:ascii="宋体" w:hAnsi="宋体" w:hint="eastAsia"/>
                <w:color w:val="FF0000"/>
                <w:sz w:val="18"/>
                <w:szCs w:val="18"/>
              </w:rPr>
              <w:t>；以人民为中心的经济思想</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 xml:space="preserve">2. </w:t>
            </w:r>
            <w:r w:rsidRPr="0050108F">
              <w:rPr>
                <w:rFonts w:ascii="宋体" w:hAnsi="宋体" w:hint="eastAsia"/>
                <w:sz w:val="18"/>
                <w:szCs w:val="18"/>
              </w:rPr>
              <w:t>经济学简史</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p>
        </w:tc>
        <w:tc>
          <w:tcPr>
            <w:tcW w:w="588" w:type="dxa"/>
          </w:tcPr>
          <w:p w:rsidR="006F3C96" w:rsidRPr="0050108F" w:rsidRDefault="006F3C96" w:rsidP="002611F1">
            <w:pPr>
              <w:widowControl/>
              <w:spacing w:line="320" w:lineRule="exact"/>
              <w:jc w:val="center"/>
              <w:rPr>
                <w:rFonts w:ascii="宋体"/>
              </w:rPr>
            </w:pP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3.</w:t>
            </w:r>
            <w:r w:rsidRPr="0050108F">
              <w:rPr>
                <w:rFonts w:ascii="宋体" w:hAnsi="宋体" w:hint="eastAsia"/>
                <w:sz w:val="18"/>
                <w:szCs w:val="18"/>
              </w:rPr>
              <w:t>供求定理</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4.</w:t>
            </w:r>
            <w:r w:rsidRPr="0050108F">
              <w:rPr>
                <w:rFonts w:ascii="宋体" w:hAnsi="宋体" w:hint="eastAsia"/>
                <w:sz w:val="18"/>
                <w:szCs w:val="18"/>
              </w:rPr>
              <w:t>消费者行为理论；</w:t>
            </w:r>
            <w:r w:rsidRPr="00237E71">
              <w:rPr>
                <w:rFonts w:ascii="宋体" w:hAnsi="宋体" w:hint="eastAsia"/>
                <w:bCs/>
                <w:color w:val="FF0000"/>
                <w:sz w:val="18"/>
                <w:szCs w:val="18"/>
              </w:rPr>
              <w:t>绿色生活与绿色发展</w:t>
            </w:r>
            <w:r w:rsidR="00237E71">
              <w:rPr>
                <w:rFonts w:ascii="宋体" w:hAnsi="宋体" w:hint="eastAsia"/>
                <w:bCs/>
                <w:color w:val="FF0000"/>
                <w:sz w:val="18"/>
                <w:szCs w:val="18"/>
              </w:rPr>
              <w:t>，新发展理念</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5.</w:t>
            </w:r>
            <w:r w:rsidRPr="0050108F">
              <w:rPr>
                <w:rFonts w:ascii="宋体" w:hAnsi="宋体" w:hint="eastAsia"/>
                <w:sz w:val="18"/>
                <w:szCs w:val="18"/>
              </w:rPr>
              <w:t>生产者行为理论</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6.</w:t>
            </w:r>
            <w:r w:rsidRPr="0050108F">
              <w:rPr>
                <w:rFonts w:ascii="宋体" w:hAnsi="宋体" w:hint="eastAsia"/>
                <w:sz w:val="18"/>
                <w:szCs w:val="18"/>
              </w:rPr>
              <w:t>市场均衡理论</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7.</w:t>
            </w:r>
            <w:r w:rsidRPr="0050108F">
              <w:rPr>
                <w:rFonts w:ascii="宋体" w:hAnsi="宋体" w:hint="eastAsia"/>
                <w:sz w:val="18"/>
                <w:szCs w:val="18"/>
              </w:rPr>
              <w:t>市场失效；</w:t>
            </w:r>
            <w:r w:rsidRPr="003B525F">
              <w:rPr>
                <w:rFonts w:ascii="宋体" w:hAnsi="宋体" w:cs="宋体" w:hint="eastAsia"/>
                <w:color w:val="FF0000"/>
                <w:kern w:val="0"/>
                <w:sz w:val="18"/>
                <w:szCs w:val="18"/>
              </w:rPr>
              <w:t>社会主义市场经济的优势及社会主义制度优越性</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8.</w:t>
            </w:r>
            <w:r w:rsidRPr="0050108F">
              <w:rPr>
                <w:rFonts w:ascii="宋体" w:hAnsi="宋体" w:cs="宋体"/>
                <w:sz w:val="18"/>
                <w:szCs w:val="18"/>
              </w:rPr>
              <w:t xml:space="preserve"> </w:t>
            </w:r>
            <w:r w:rsidRPr="0050108F">
              <w:rPr>
                <w:rFonts w:ascii="宋体" w:hAnsi="宋体" w:cs="宋体" w:hint="eastAsia"/>
                <w:sz w:val="18"/>
                <w:szCs w:val="18"/>
              </w:rPr>
              <w:t>失业与通货膨胀</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r w:rsidR="006F3C96" w:rsidRPr="0050108F">
        <w:tc>
          <w:tcPr>
            <w:tcW w:w="3369" w:type="dxa"/>
            <w:vAlign w:val="center"/>
          </w:tcPr>
          <w:p w:rsidR="006F3C96" w:rsidRPr="0050108F" w:rsidRDefault="006F3C96" w:rsidP="002611F1">
            <w:pPr>
              <w:widowControl/>
              <w:spacing w:line="320" w:lineRule="exact"/>
              <w:rPr>
                <w:rFonts w:ascii="宋体"/>
                <w:sz w:val="18"/>
                <w:szCs w:val="18"/>
              </w:rPr>
            </w:pPr>
            <w:r w:rsidRPr="0050108F">
              <w:rPr>
                <w:rFonts w:ascii="宋体" w:hAnsi="宋体"/>
                <w:sz w:val="18"/>
                <w:szCs w:val="18"/>
              </w:rPr>
              <w:t>9.</w:t>
            </w:r>
            <w:r w:rsidRPr="0050108F">
              <w:rPr>
                <w:rFonts w:ascii="宋体" w:hAnsi="宋体" w:hint="eastAsia"/>
                <w:sz w:val="18"/>
                <w:szCs w:val="18"/>
              </w:rPr>
              <w:t>宏观经济政策</w:t>
            </w:r>
          </w:p>
        </w:tc>
        <w:tc>
          <w:tcPr>
            <w:tcW w:w="2409" w:type="dxa"/>
            <w:vAlign w:val="center"/>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讲授、案例分析、讨论</w:t>
            </w:r>
          </w:p>
        </w:tc>
        <w:tc>
          <w:tcPr>
            <w:tcW w:w="709"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676" w:type="dxa"/>
          </w:tcPr>
          <w:p w:rsidR="006F3C96" w:rsidRPr="0050108F" w:rsidRDefault="006F3C96" w:rsidP="002611F1">
            <w:pPr>
              <w:widowControl/>
              <w:spacing w:line="320" w:lineRule="exact"/>
              <w:jc w:val="center"/>
              <w:rPr>
                <w:rFonts w:ascii="宋体"/>
                <w:sz w:val="18"/>
                <w:szCs w:val="18"/>
              </w:rPr>
            </w:pPr>
            <w:r w:rsidRPr="0050108F">
              <w:rPr>
                <w:rFonts w:ascii="宋体" w:hAnsi="宋体" w:hint="eastAsia"/>
                <w:sz w:val="18"/>
                <w:szCs w:val="18"/>
              </w:rPr>
              <w:t>●</w:t>
            </w:r>
          </w:p>
        </w:tc>
        <w:tc>
          <w:tcPr>
            <w:tcW w:w="588" w:type="dxa"/>
          </w:tcPr>
          <w:p w:rsidR="006F3C96" w:rsidRPr="0050108F" w:rsidRDefault="006F3C96" w:rsidP="002611F1">
            <w:pPr>
              <w:widowControl/>
              <w:spacing w:line="320" w:lineRule="exact"/>
              <w:jc w:val="center"/>
              <w:rPr>
                <w:rFonts w:ascii="宋体"/>
              </w:rPr>
            </w:pPr>
            <w:r w:rsidRPr="0050108F">
              <w:rPr>
                <w:rFonts w:ascii="宋体" w:hAnsi="宋体" w:hint="eastAsia"/>
                <w:sz w:val="18"/>
                <w:szCs w:val="18"/>
              </w:rPr>
              <w:t>●</w:t>
            </w:r>
          </w:p>
        </w:tc>
        <w:tc>
          <w:tcPr>
            <w:tcW w:w="579" w:type="dxa"/>
          </w:tcPr>
          <w:p w:rsidR="006F3C96" w:rsidRPr="0050108F" w:rsidRDefault="006F3C96" w:rsidP="002611F1">
            <w:pPr>
              <w:widowControl/>
              <w:spacing w:line="320" w:lineRule="exact"/>
              <w:jc w:val="center"/>
              <w:rPr>
                <w:rFonts w:ascii="宋体"/>
                <w:sz w:val="18"/>
                <w:szCs w:val="18"/>
              </w:rPr>
            </w:pPr>
          </w:p>
        </w:tc>
      </w:tr>
    </w:tbl>
    <w:p w:rsidR="006F3C96" w:rsidRPr="0050108F" w:rsidRDefault="006F3C96" w:rsidP="006F3C96">
      <w:pPr>
        <w:pStyle w:val="1"/>
        <w:spacing w:line="400" w:lineRule="exact"/>
        <w:ind w:firstLine="420"/>
        <w:jc w:val="left"/>
        <w:rPr>
          <w:rFonts w:hAnsi="宋体"/>
        </w:rPr>
      </w:pPr>
      <w:r w:rsidRPr="0050108F">
        <w:rPr>
          <w:rFonts w:hAnsi="宋体" w:hint="eastAsia"/>
        </w:rPr>
        <w:t>该课程详细教学内容和方法如下所述。</w:t>
      </w:r>
    </w:p>
    <w:p w:rsidR="006F3C96" w:rsidRPr="0050108F" w:rsidRDefault="006F3C96" w:rsidP="002611F1">
      <w:pPr>
        <w:pStyle w:val="1"/>
        <w:spacing w:line="400" w:lineRule="exact"/>
        <w:ind w:firstLineChars="0" w:firstLine="360"/>
        <w:jc w:val="left"/>
        <w:rPr>
          <w:b/>
        </w:rPr>
      </w:pPr>
      <w:r w:rsidRPr="0050108F">
        <w:rPr>
          <w:rFonts w:hAnsi="宋体"/>
          <w:b/>
        </w:rPr>
        <w:t>1.</w:t>
      </w:r>
      <w:r w:rsidRPr="0050108F">
        <w:rPr>
          <w:rFonts w:hAnsi="宋体" w:hint="eastAsia"/>
          <w:b/>
        </w:rPr>
        <w:t>经济学是什么</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）主要内容：经济学思维；经济学基本假定；为什么学习经济学；为什么学习</w:t>
      </w:r>
      <w:r w:rsidRPr="0050108F">
        <w:rPr>
          <w:rFonts w:hAnsi="宋体" w:hint="eastAsia"/>
          <w:bCs/>
          <w:color w:val="000000"/>
        </w:rPr>
        <w:t>马克思主义</w:t>
      </w:r>
      <w:r w:rsidRPr="0050108F">
        <w:rPr>
          <w:rFonts w:hAnsi="宋体" w:hint="eastAsia"/>
          <w:color w:val="000000"/>
        </w:rPr>
        <w:t>经济学</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）教学方法与要求：通过提问、案例分析、概念讲授，让学生了解欲望、稀缺、抉择、效率、理性等概念，让学生领会经济学思维，理解公共政策。</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）重点难点：稀缺；理性；经济学思维</w:t>
      </w:r>
    </w:p>
    <w:p w:rsidR="006F3C96" w:rsidRPr="0050108F" w:rsidRDefault="006F3C96" w:rsidP="00D85096">
      <w:pPr>
        <w:pStyle w:val="1"/>
        <w:spacing w:line="400" w:lineRule="exact"/>
        <w:ind w:firstLine="422"/>
        <w:jc w:val="left"/>
        <w:rPr>
          <w:rFonts w:hAnsi="宋体"/>
          <w:b/>
          <w:bCs/>
        </w:rPr>
      </w:pPr>
      <w:r w:rsidRPr="0050108F">
        <w:rPr>
          <w:rFonts w:hAnsi="宋体"/>
          <w:b/>
          <w:bCs/>
        </w:rPr>
        <w:t>2.</w:t>
      </w:r>
      <w:r w:rsidRPr="0050108F">
        <w:rPr>
          <w:rFonts w:hAnsi="宋体" w:hint="eastAsia"/>
          <w:b/>
          <w:bCs/>
        </w:rPr>
        <w:t>经济学简史</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）主要内容：经济学的渊源；经济学前史；古典政治经济学；庸俗政治经济学；边际革命；新古典经济学；凯恩斯主义；新古典综合派；新凯恩斯主义；制度经济学。</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）教学方法与要求：通过课堂讲授经济学发展简史，让学生掌握经济学的发展脉络。</w:t>
      </w:r>
    </w:p>
    <w:p w:rsidR="006F3C96" w:rsidRPr="0050108F" w:rsidRDefault="006F3C96" w:rsidP="00111263">
      <w:pPr>
        <w:pStyle w:val="1"/>
        <w:spacing w:line="400" w:lineRule="exact"/>
        <w:ind w:firstLineChars="0" w:firstLine="360"/>
        <w:jc w:val="left"/>
      </w:pPr>
      <w:r w:rsidRPr="0050108F">
        <w:rPr>
          <w:rFonts w:hint="eastAsia"/>
        </w:rPr>
        <w:t>（</w:t>
      </w:r>
      <w:r w:rsidRPr="0050108F">
        <w:t>3</w:t>
      </w:r>
      <w:r w:rsidRPr="0050108F">
        <w:rPr>
          <w:rFonts w:hint="eastAsia"/>
        </w:rPr>
        <w:t>）重点难点：古典政治经济学；</w:t>
      </w:r>
      <w:r w:rsidRPr="0050108F">
        <w:rPr>
          <w:rFonts w:hAnsi="宋体" w:hint="eastAsia"/>
          <w:bCs/>
          <w:color w:val="000000"/>
        </w:rPr>
        <w:t>马克思主义</w:t>
      </w:r>
      <w:r w:rsidRPr="0050108F">
        <w:rPr>
          <w:rFonts w:hAnsi="宋体" w:hint="eastAsia"/>
          <w:color w:val="000000"/>
        </w:rPr>
        <w:t>经济学</w:t>
      </w:r>
      <w:r w:rsidRPr="0050108F">
        <w:rPr>
          <w:rFonts w:hint="eastAsia"/>
        </w:rPr>
        <w:t>；现代经济学；制度经济学</w:t>
      </w:r>
    </w:p>
    <w:p w:rsidR="006F3C96" w:rsidRPr="0050108F" w:rsidRDefault="006F3C96" w:rsidP="00D85096">
      <w:pPr>
        <w:pStyle w:val="1"/>
        <w:spacing w:line="400" w:lineRule="exact"/>
        <w:ind w:firstLine="422"/>
        <w:jc w:val="left"/>
        <w:rPr>
          <w:rFonts w:hAnsi="宋体"/>
          <w:b/>
          <w:bCs/>
        </w:rPr>
      </w:pPr>
      <w:r w:rsidRPr="0050108F">
        <w:rPr>
          <w:rFonts w:hAnsi="宋体"/>
          <w:b/>
          <w:bCs/>
        </w:rPr>
        <w:t>3.</w:t>
      </w:r>
      <w:r w:rsidRPr="0050108F">
        <w:rPr>
          <w:rFonts w:hAnsi="宋体" w:hint="eastAsia"/>
          <w:b/>
          <w:bCs/>
        </w:rPr>
        <w:t>供求定理</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）主要内容：需求；需求定理；供给；供给定理；供求均衡决定；弹性理论；价格管制；税收分析。</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）教学方法与要求：通过课堂提问、案例分析、概念讲授，帮助学生理解经济学的基本概念、基本原理。</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）重点难点：需求定理；影响需求的因素；价格管制；税收与弹性</w:t>
      </w:r>
    </w:p>
    <w:p w:rsidR="006F3C96" w:rsidRPr="0050108F" w:rsidRDefault="006F3C96" w:rsidP="00D85096">
      <w:pPr>
        <w:pStyle w:val="1"/>
        <w:spacing w:line="400" w:lineRule="exact"/>
        <w:ind w:firstLine="422"/>
        <w:jc w:val="left"/>
        <w:rPr>
          <w:rFonts w:hAnsi="宋体"/>
          <w:b/>
          <w:bCs/>
        </w:rPr>
      </w:pPr>
      <w:r w:rsidRPr="0050108F">
        <w:rPr>
          <w:rFonts w:hAnsi="宋体"/>
          <w:b/>
          <w:bCs/>
        </w:rPr>
        <w:t>4.</w:t>
      </w:r>
      <w:r w:rsidRPr="0050108F">
        <w:rPr>
          <w:rFonts w:hAnsi="宋体" w:hint="eastAsia"/>
          <w:b/>
          <w:bCs/>
        </w:rPr>
        <w:t>消费者行为理论</w:t>
      </w:r>
    </w:p>
    <w:p w:rsidR="006F3C96" w:rsidRPr="003B525F" w:rsidRDefault="006F3C96" w:rsidP="002611F1">
      <w:pPr>
        <w:pStyle w:val="1"/>
        <w:spacing w:line="400" w:lineRule="exact"/>
        <w:ind w:firstLineChars="0" w:firstLine="360"/>
        <w:jc w:val="left"/>
        <w:rPr>
          <w:color w:val="FF0000"/>
          <w:szCs w:val="21"/>
        </w:rPr>
      </w:pPr>
      <w:r w:rsidRPr="0050108F">
        <w:rPr>
          <w:rFonts w:hint="eastAsia"/>
        </w:rPr>
        <w:lastRenderedPageBreak/>
        <w:t>（</w:t>
      </w:r>
      <w:r w:rsidRPr="0050108F">
        <w:t>1</w:t>
      </w:r>
      <w:r w:rsidRPr="0050108F">
        <w:rPr>
          <w:rFonts w:hint="eastAsia"/>
        </w:rPr>
        <w:t>）主要内容：效</w:t>
      </w:r>
      <w:r w:rsidRPr="0050108F">
        <w:rPr>
          <w:rFonts w:hAnsi="宋体" w:hint="eastAsia"/>
        </w:rPr>
        <w:t>用、总效用、边际效用；基数效用理论；序数效应理论；</w:t>
      </w:r>
      <w:r w:rsidRPr="003B525F">
        <w:rPr>
          <w:rFonts w:hAnsi="宋体" w:hint="eastAsia"/>
          <w:bCs/>
          <w:color w:val="FF0000"/>
          <w:szCs w:val="21"/>
        </w:rPr>
        <w:t>绿色生活与绿色发展</w:t>
      </w:r>
      <w:r w:rsidR="003B525F" w:rsidRPr="003B525F">
        <w:rPr>
          <w:rFonts w:hAnsi="宋体" w:hint="eastAsia"/>
          <w:bCs/>
          <w:color w:val="FF0000"/>
          <w:szCs w:val="21"/>
        </w:rPr>
        <w:t>，理解新发展理念</w:t>
      </w:r>
      <w:r w:rsidRPr="003B525F">
        <w:rPr>
          <w:rFonts w:hAnsi="宋体" w:hint="eastAsia"/>
          <w:bCs/>
          <w:color w:val="FF0000"/>
          <w:szCs w:val="21"/>
        </w:rPr>
        <w:t>。</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）教学方法与要求：通过概念讲授和原理分析，帮助学生理解消费者行为。</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w:t>
      </w:r>
      <w:r w:rsidRPr="0050108F">
        <w:rPr>
          <w:rFonts w:hAnsi="宋体" w:hint="eastAsia"/>
        </w:rPr>
        <w:t>边际效用递减规律；消费者均衡；边际替代率；收入效应与替代效应。</w:t>
      </w:r>
    </w:p>
    <w:p w:rsidR="006F3C96" w:rsidRPr="0050108F" w:rsidRDefault="006F3C96" w:rsidP="00D85096">
      <w:pPr>
        <w:pStyle w:val="1"/>
        <w:spacing w:line="400" w:lineRule="exact"/>
        <w:ind w:firstLine="422"/>
        <w:jc w:val="left"/>
        <w:rPr>
          <w:rFonts w:hAnsi="宋体"/>
          <w:b/>
          <w:bCs/>
        </w:rPr>
      </w:pPr>
      <w:r w:rsidRPr="0050108F">
        <w:rPr>
          <w:rFonts w:hAnsi="宋体"/>
          <w:b/>
          <w:bCs/>
        </w:rPr>
        <w:t>5.</w:t>
      </w:r>
      <w:r w:rsidRPr="0050108F">
        <w:rPr>
          <w:rFonts w:hAnsi="宋体" w:hint="eastAsia"/>
          <w:b/>
          <w:bCs/>
        </w:rPr>
        <w:t>生产者行为理论</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w:t>
      </w:r>
      <w:r w:rsidRPr="0050108F">
        <w:rPr>
          <w:rFonts w:hAnsi="宋体" w:hint="eastAsia"/>
        </w:rPr>
        <w:t>总产量、平均产量、边际产量；生产函数；生产者均衡；边际成本；机会成本；沉没成本；社会成本</w:t>
      </w:r>
      <w:r w:rsidR="003B525F">
        <w:rPr>
          <w:rFonts w:hAnsi="宋体" w:hint="eastAsia"/>
        </w:rPr>
        <w:t>；企业特点；</w:t>
      </w:r>
      <w:r w:rsidR="003B525F" w:rsidRPr="003B525F">
        <w:rPr>
          <w:rFonts w:hAnsi="宋体" w:hint="eastAsia"/>
          <w:color w:val="FF0000"/>
        </w:rPr>
        <w:t>公有制企业是社会主义经济的基础。</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）教学方法与要求：通过概念讲授和原理分析，帮助学生理解生产者行为和成本概念，布置课后作业“上大学合不合算”，帮助学生明确成本意识。</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）重点难点：生产者均衡；总产量、边际产量、平均产量的关系；机会成本；边际成本；短期成本与长期成本。</w:t>
      </w:r>
    </w:p>
    <w:p w:rsidR="006F3C96" w:rsidRPr="0050108F" w:rsidRDefault="006F3C96" w:rsidP="002611F1">
      <w:pPr>
        <w:pStyle w:val="1"/>
        <w:spacing w:line="400" w:lineRule="exact"/>
        <w:ind w:firstLineChars="0" w:firstLine="360"/>
        <w:jc w:val="left"/>
        <w:rPr>
          <w:b/>
        </w:rPr>
      </w:pPr>
      <w:r w:rsidRPr="0050108F">
        <w:rPr>
          <w:rFonts w:hAnsi="宋体"/>
          <w:b/>
          <w:bCs/>
        </w:rPr>
        <w:t>6.</w:t>
      </w:r>
      <w:r w:rsidRPr="0050108F">
        <w:rPr>
          <w:rFonts w:hint="eastAsia"/>
          <w:b/>
        </w:rPr>
        <w:t>市场理论</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）主要内容：完全竞争市场；完全垄断市场；垄断竞争市场；寡头市场（</w:t>
      </w:r>
      <w:r w:rsidRPr="0050108F">
        <w:t>2</w:t>
      </w:r>
      <w:r w:rsidRPr="0050108F">
        <w:rPr>
          <w:rFonts w:hint="eastAsia"/>
        </w:rPr>
        <w:t>）教学方法与要求：通过对四种市场模型的讲授分析，帮助学生理解市场的运行机制和人类的合作条件。</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）重点难点：收支相抵点与停止营业点；价格歧视；广告、品牌与竞争；纳什均衡；囚徒困境；</w:t>
      </w:r>
      <w:r w:rsidRPr="0050108F">
        <w:rPr>
          <w:rFonts w:hAnsi="宋体" w:hint="eastAsia"/>
        </w:rPr>
        <w:t>爱克斯罗德试验；</w:t>
      </w:r>
      <w:r w:rsidRPr="0050108F">
        <w:rPr>
          <w:rFonts w:hint="eastAsia"/>
        </w:rPr>
        <w:t>勾结与合作。</w:t>
      </w:r>
    </w:p>
    <w:p w:rsidR="006F3C96" w:rsidRPr="0050108F" w:rsidRDefault="006F3C96" w:rsidP="00D85096">
      <w:pPr>
        <w:pStyle w:val="1"/>
        <w:spacing w:line="400" w:lineRule="exact"/>
        <w:ind w:firstLine="422"/>
        <w:jc w:val="left"/>
        <w:rPr>
          <w:rFonts w:hAnsi="宋体"/>
          <w:b/>
          <w:bCs/>
        </w:rPr>
      </w:pPr>
      <w:r w:rsidRPr="0050108F">
        <w:rPr>
          <w:rFonts w:hAnsi="宋体"/>
          <w:b/>
          <w:bCs/>
        </w:rPr>
        <w:t>7.</w:t>
      </w:r>
      <w:r w:rsidRPr="0050108F">
        <w:rPr>
          <w:rFonts w:hAnsi="宋体" w:hint="eastAsia"/>
          <w:b/>
          <w:bCs/>
        </w:rPr>
        <w:t>市场失效</w:t>
      </w:r>
    </w:p>
    <w:p w:rsidR="006F3C96" w:rsidRPr="003B525F" w:rsidRDefault="006F3C96" w:rsidP="005A45A5">
      <w:pPr>
        <w:pStyle w:val="1"/>
        <w:spacing w:line="400" w:lineRule="exact"/>
        <w:ind w:firstLineChars="0" w:firstLine="360"/>
        <w:jc w:val="left"/>
        <w:rPr>
          <w:color w:val="FF0000"/>
          <w:szCs w:val="21"/>
        </w:rPr>
      </w:pPr>
      <w:r w:rsidRPr="0050108F">
        <w:rPr>
          <w:rFonts w:hint="eastAsia"/>
        </w:rPr>
        <w:t>（</w:t>
      </w:r>
      <w:r w:rsidRPr="0050108F">
        <w:t>1</w:t>
      </w:r>
      <w:r w:rsidRPr="0050108F">
        <w:rPr>
          <w:rFonts w:hint="eastAsia"/>
        </w:rPr>
        <w:t>）主要内容：柠檬市场；外部性；公共物品；垄断；</w:t>
      </w:r>
      <w:r w:rsidRPr="003B525F">
        <w:rPr>
          <w:rFonts w:hAnsi="宋体" w:cs="宋体" w:hint="eastAsia"/>
          <w:color w:val="FF0000"/>
          <w:szCs w:val="21"/>
        </w:rPr>
        <w:t>社会主义市场经济的优势及社会主义制度优越性</w:t>
      </w:r>
      <w:r w:rsidR="003B525F">
        <w:rPr>
          <w:rFonts w:hAnsi="宋体" w:cs="宋体" w:hint="eastAsia"/>
          <w:color w:val="FF0000"/>
          <w:szCs w:val="21"/>
        </w:rPr>
        <w:t>。</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）教学方法与要求：通过案例分析信息不充分、外部性、垄断等导致的市场失效行为，帮助学生理解市场运行的约束条件。</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）重点难点：逆向选择与道德风险；科斯定理</w:t>
      </w:r>
    </w:p>
    <w:p w:rsidR="006F3C96" w:rsidRPr="0050108F" w:rsidRDefault="006F3C96" w:rsidP="00D85096">
      <w:pPr>
        <w:pStyle w:val="1"/>
        <w:spacing w:line="400" w:lineRule="exact"/>
        <w:ind w:firstLine="422"/>
        <w:jc w:val="left"/>
        <w:rPr>
          <w:rFonts w:hAnsi="宋体"/>
          <w:b/>
          <w:bCs/>
        </w:rPr>
      </w:pPr>
      <w:r w:rsidRPr="0050108F">
        <w:rPr>
          <w:rFonts w:hAnsi="宋体"/>
          <w:b/>
          <w:bCs/>
        </w:rPr>
        <w:t>8.</w:t>
      </w:r>
      <w:r w:rsidRPr="0050108F">
        <w:rPr>
          <w:rFonts w:hAnsi="宋体" w:hint="eastAsia"/>
          <w:b/>
          <w:bCs/>
        </w:rPr>
        <w:t>失业与通货膨胀</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）主要内容：失业率；失业类型；失业的影响与奥肯定律</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）教学方法与要求：通过案例分析、课堂讨论，帮助学生领会通货膨胀的经济效应。</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）重点难点：失业的经济学分析；通货膨胀的原因。</w:t>
      </w:r>
    </w:p>
    <w:p w:rsidR="006F3C96" w:rsidRPr="0050108F" w:rsidRDefault="006F3C96" w:rsidP="00D85096">
      <w:pPr>
        <w:pStyle w:val="1"/>
        <w:spacing w:line="400" w:lineRule="exact"/>
        <w:ind w:firstLine="422"/>
        <w:jc w:val="left"/>
        <w:rPr>
          <w:rFonts w:hAnsi="宋体"/>
          <w:b/>
          <w:bCs/>
        </w:rPr>
      </w:pPr>
      <w:r w:rsidRPr="0050108F">
        <w:rPr>
          <w:rFonts w:hAnsi="宋体"/>
          <w:b/>
          <w:bCs/>
        </w:rPr>
        <w:t>9.</w:t>
      </w:r>
      <w:r w:rsidRPr="0050108F">
        <w:rPr>
          <w:rFonts w:hAnsi="宋体" w:hint="eastAsia"/>
          <w:b/>
          <w:bCs/>
        </w:rPr>
        <w:t>宏观经济政策</w:t>
      </w:r>
    </w:p>
    <w:p w:rsidR="006F3C96" w:rsidRPr="0050108F" w:rsidRDefault="006F3C96" w:rsidP="002611F1">
      <w:pPr>
        <w:pStyle w:val="1"/>
        <w:spacing w:line="400" w:lineRule="exact"/>
        <w:ind w:firstLineChars="0" w:firstLine="360"/>
        <w:jc w:val="left"/>
      </w:pPr>
      <w:r w:rsidRPr="0050108F">
        <w:rPr>
          <w:rFonts w:hint="eastAsia"/>
        </w:rPr>
        <w:t>（</w:t>
      </w:r>
      <w:r w:rsidRPr="0050108F">
        <w:t>1</w:t>
      </w:r>
      <w:r w:rsidRPr="0050108F">
        <w:rPr>
          <w:rFonts w:hint="eastAsia"/>
        </w:rPr>
        <w:t>）主要内容：</w:t>
      </w:r>
      <w:r w:rsidRPr="0050108F">
        <w:rPr>
          <w:rFonts w:hAnsi="宋体" w:hint="eastAsia"/>
          <w:bCs/>
        </w:rPr>
        <w:t>宏观经济政策</w:t>
      </w:r>
      <w:r w:rsidRPr="0050108F">
        <w:rPr>
          <w:rFonts w:hint="eastAsia"/>
        </w:rPr>
        <w:t>的基本原理；财政政策；货币政策。</w:t>
      </w:r>
    </w:p>
    <w:p w:rsidR="006F3C96" w:rsidRPr="0050108F" w:rsidRDefault="006F3C96" w:rsidP="002611F1">
      <w:pPr>
        <w:pStyle w:val="1"/>
        <w:spacing w:line="400" w:lineRule="exact"/>
        <w:ind w:firstLineChars="0" w:firstLine="360"/>
        <w:jc w:val="left"/>
      </w:pPr>
      <w:r w:rsidRPr="0050108F">
        <w:rPr>
          <w:rFonts w:hint="eastAsia"/>
        </w:rPr>
        <w:t>（</w:t>
      </w:r>
      <w:r w:rsidRPr="0050108F">
        <w:t>2</w:t>
      </w:r>
      <w:r w:rsidRPr="0050108F">
        <w:rPr>
          <w:rFonts w:hint="eastAsia"/>
        </w:rPr>
        <w:t>）教学方法与要求：通过案例分析、课堂讨论帮助学生理解</w:t>
      </w:r>
      <w:r w:rsidRPr="0050108F">
        <w:rPr>
          <w:rFonts w:hAnsi="宋体" w:hint="eastAsia"/>
          <w:bCs/>
        </w:rPr>
        <w:t>宏观经济政策</w:t>
      </w:r>
      <w:r w:rsidRPr="0050108F">
        <w:rPr>
          <w:rFonts w:hint="eastAsia"/>
        </w:rPr>
        <w:t>。</w:t>
      </w:r>
    </w:p>
    <w:p w:rsidR="006F3C96" w:rsidRPr="0050108F" w:rsidRDefault="006F3C96" w:rsidP="002611F1">
      <w:pPr>
        <w:pStyle w:val="1"/>
        <w:spacing w:line="400" w:lineRule="exact"/>
        <w:ind w:firstLineChars="0" w:firstLine="360"/>
        <w:jc w:val="left"/>
        <w:rPr>
          <w:rFonts w:hAnsi="宋体"/>
        </w:rPr>
      </w:pPr>
      <w:r w:rsidRPr="0050108F">
        <w:rPr>
          <w:rFonts w:hint="eastAsia"/>
        </w:rPr>
        <w:t>（</w:t>
      </w:r>
      <w:r w:rsidRPr="0050108F">
        <w:t>3</w:t>
      </w:r>
      <w:r w:rsidRPr="0050108F">
        <w:rPr>
          <w:rFonts w:hint="eastAsia"/>
        </w:rPr>
        <w:t>）重点难点：</w:t>
      </w:r>
      <w:r w:rsidRPr="0050108F">
        <w:rPr>
          <w:rFonts w:hAnsi="宋体" w:hint="eastAsia"/>
          <w:bCs/>
        </w:rPr>
        <w:t>宏观经济政策调节经济效应</w:t>
      </w:r>
      <w:r w:rsidRPr="0050108F">
        <w:rPr>
          <w:rFonts w:hint="eastAsia"/>
        </w:rPr>
        <w:t>；</w:t>
      </w:r>
      <w:r w:rsidRPr="0050108F">
        <w:rPr>
          <w:rFonts w:hAnsi="宋体" w:hint="eastAsia"/>
          <w:bCs/>
        </w:rPr>
        <w:t>调节经济力度</w:t>
      </w:r>
      <w:r w:rsidRPr="0050108F">
        <w:rPr>
          <w:rFonts w:hint="eastAsia"/>
        </w:rPr>
        <w:t>及实例。</w:t>
      </w:r>
    </w:p>
    <w:p w:rsidR="006F3C96" w:rsidRPr="0050108F" w:rsidRDefault="006F3C96">
      <w:pPr>
        <w:numPr>
          <w:ilvl w:val="0"/>
          <w:numId w:val="1"/>
        </w:numPr>
        <w:spacing w:before="120" w:after="120" w:line="400" w:lineRule="exact"/>
        <w:ind w:left="0" w:firstLine="482"/>
        <w:rPr>
          <w:rFonts w:ascii="宋体"/>
          <w:b/>
          <w:bCs/>
          <w:szCs w:val="21"/>
        </w:rPr>
      </w:pPr>
      <w:r w:rsidRPr="0050108F">
        <w:rPr>
          <w:rFonts w:ascii="宋体" w:hAnsi="宋体" w:hint="eastAsia"/>
          <w:b/>
          <w:bCs/>
          <w:sz w:val="24"/>
        </w:rPr>
        <w:t>实践环节及要求</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课堂讨论：给定案例，要求学生用经济学原理分析；给定原理，提供匹配的案例。</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作业：</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lastRenderedPageBreak/>
        <w:t>1.</w:t>
      </w:r>
      <w:r w:rsidRPr="0050108F">
        <w:rPr>
          <w:rFonts w:ascii="宋体" w:hAnsi="宋体" w:hint="eastAsia"/>
          <w:szCs w:val="28"/>
        </w:rPr>
        <w:t>《一课经济学》读后感，帮助培养“看得见的与看不见的”经济学思维</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2.</w:t>
      </w:r>
      <w:r w:rsidRPr="0050108F">
        <w:rPr>
          <w:rFonts w:ascii="宋体" w:hAnsi="宋体" w:hint="eastAsia"/>
          <w:szCs w:val="28"/>
        </w:rPr>
        <w:t>读大学亏不亏？领会成本意识</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3.</w:t>
      </w:r>
      <w:r w:rsidRPr="0050108F">
        <w:rPr>
          <w:rFonts w:ascii="宋体" w:hAnsi="宋体" w:hint="eastAsia"/>
          <w:szCs w:val="28"/>
        </w:rPr>
        <w:t>人什么时候选择合作？理解人类合作的条件</w:t>
      </w:r>
    </w:p>
    <w:p w:rsidR="006F3C96" w:rsidRPr="0050108F" w:rsidRDefault="006F3C96" w:rsidP="00D85096">
      <w:pPr>
        <w:spacing w:line="400" w:lineRule="exact"/>
        <w:ind w:firstLineChars="400" w:firstLine="840"/>
        <w:jc w:val="left"/>
        <w:rPr>
          <w:rFonts w:ascii="宋体"/>
          <w:szCs w:val="28"/>
        </w:rPr>
      </w:pPr>
      <w:r w:rsidRPr="0050108F">
        <w:rPr>
          <w:rFonts w:ascii="宋体" w:hAnsi="宋体"/>
          <w:szCs w:val="28"/>
        </w:rPr>
        <w:t>4.</w:t>
      </w:r>
      <w:r w:rsidRPr="0050108F">
        <w:rPr>
          <w:rFonts w:ascii="宋体" w:hAnsi="宋体" w:hint="eastAsia"/>
          <w:szCs w:val="28"/>
        </w:rPr>
        <w:t>寻找法律判例中的最小成本原则，领会法律中的经济学思维</w:t>
      </w:r>
    </w:p>
    <w:p w:rsidR="006F3C96" w:rsidRPr="0050108F" w:rsidRDefault="006F3C96" w:rsidP="00D85096">
      <w:pPr>
        <w:spacing w:line="400" w:lineRule="exact"/>
        <w:ind w:firstLineChars="200" w:firstLine="420"/>
        <w:jc w:val="left"/>
        <w:rPr>
          <w:rFonts w:ascii="宋体"/>
          <w:szCs w:val="28"/>
        </w:rPr>
      </w:pPr>
      <w:r w:rsidRPr="0050108F">
        <w:rPr>
          <w:rFonts w:ascii="宋体" w:hAnsi="宋体" w:hint="eastAsia"/>
          <w:szCs w:val="28"/>
        </w:rPr>
        <w:t>通过作业帮助学生学习巩固经济学思维方法。</w:t>
      </w:r>
    </w:p>
    <w:p w:rsidR="006F3C96" w:rsidRPr="0050108F" w:rsidRDefault="006F3C96" w:rsidP="00D85096">
      <w:pPr>
        <w:spacing w:line="400" w:lineRule="exact"/>
        <w:ind w:firstLineChars="200" w:firstLine="420"/>
        <w:jc w:val="left"/>
        <w:rPr>
          <w:rFonts w:ascii="宋体"/>
          <w:szCs w:val="28"/>
        </w:rPr>
      </w:pPr>
      <w:r w:rsidRPr="0050108F">
        <w:rPr>
          <w:rFonts w:ascii="宋体" w:hAnsi="宋体"/>
          <w:szCs w:val="28"/>
        </w:rPr>
        <w:t xml:space="preserve">    5.</w:t>
      </w:r>
      <w:r w:rsidRPr="0050108F">
        <w:rPr>
          <w:rFonts w:ascii="宋体" w:hAnsi="宋体" w:hint="eastAsia"/>
          <w:szCs w:val="28"/>
        </w:rPr>
        <w:t>践行绿色发展，宣传并参与垃圾分类，减少一次性垃圾袋、塑料盒等使用。</w:t>
      </w:r>
    </w:p>
    <w:p w:rsidR="006F3C96" w:rsidRPr="0050108F" w:rsidRDefault="006F3C96">
      <w:pPr>
        <w:pStyle w:val="50"/>
        <w:numPr>
          <w:ilvl w:val="0"/>
          <w:numId w:val="1"/>
        </w:numPr>
        <w:spacing w:before="120" w:after="120"/>
        <w:ind w:left="0" w:firstLine="482"/>
        <w:rPr>
          <w:rFonts w:ascii="宋体" w:cs="宋体"/>
          <w:sz w:val="24"/>
          <w:szCs w:val="24"/>
        </w:rPr>
      </w:pPr>
      <w:r w:rsidRPr="0050108F">
        <w:rPr>
          <w:rFonts w:ascii="宋体" w:hAnsi="宋体" w:cs="宋体" w:hint="eastAsia"/>
          <w:sz w:val="24"/>
          <w:szCs w:val="24"/>
        </w:rPr>
        <w:t>与其它课程的联系</w:t>
      </w:r>
    </w:p>
    <w:p w:rsidR="006F3C96" w:rsidRPr="0050108F" w:rsidRDefault="006F3C96" w:rsidP="00D85096">
      <w:pPr>
        <w:pStyle w:val="5"/>
        <w:spacing w:line="400" w:lineRule="exact"/>
        <w:ind w:firstLineChars="245" w:firstLine="514"/>
      </w:pPr>
      <w:r w:rsidRPr="0050108F">
        <w:rPr>
          <w:rFonts w:hint="eastAsia"/>
        </w:rPr>
        <w:t>无先修课程和后续课程。</w:t>
      </w:r>
    </w:p>
    <w:p w:rsidR="006F3C96" w:rsidRPr="0050108F" w:rsidRDefault="006F3C96" w:rsidP="00D85096">
      <w:pPr>
        <w:pStyle w:val="50"/>
        <w:numPr>
          <w:ilvl w:val="0"/>
          <w:numId w:val="2"/>
        </w:numPr>
        <w:spacing w:before="120" w:after="120"/>
        <w:ind w:left="0" w:firstLineChars="230" w:firstLine="554"/>
        <w:rPr>
          <w:rFonts w:ascii="宋体" w:cs="宋体"/>
          <w:sz w:val="24"/>
          <w:szCs w:val="24"/>
        </w:rPr>
      </w:pPr>
      <w:r w:rsidRPr="0050108F">
        <w:rPr>
          <w:rFonts w:ascii="宋体" w:hAnsi="宋体" w:cs="宋体" w:hint="eastAsia"/>
          <w:sz w:val="24"/>
          <w:szCs w:val="24"/>
        </w:rPr>
        <w:t>学时分配</w:t>
      </w:r>
    </w:p>
    <w:p w:rsidR="006F3C96" w:rsidRPr="0050108F" w:rsidRDefault="006F3C96" w:rsidP="002611F1">
      <w:pPr>
        <w:spacing w:line="320" w:lineRule="exact"/>
        <w:jc w:val="center"/>
        <w:rPr>
          <w:rFonts w:ascii="宋体"/>
          <w:b/>
          <w:bCs/>
          <w:sz w:val="18"/>
          <w:szCs w:val="18"/>
        </w:rPr>
      </w:pPr>
      <w:r w:rsidRPr="0050108F">
        <w:rPr>
          <w:rFonts w:ascii="宋体" w:hAnsi="宋体" w:hint="eastAsia"/>
          <w:b/>
          <w:sz w:val="18"/>
          <w:szCs w:val="18"/>
        </w:rPr>
        <w:t>表</w:t>
      </w:r>
      <w:r w:rsidRPr="0050108F">
        <w:rPr>
          <w:rFonts w:ascii="宋体" w:hAnsi="宋体"/>
          <w:b/>
          <w:sz w:val="18"/>
          <w:szCs w:val="18"/>
        </w:rPr>
        <w:t xml:space="preserve">3 </w:t>
      </w:r>
      <w:r w:rsidRPr="0050108F">
        <w:rPr>
          <w:rFonts w:ascii="宋体" w:hAnsi="宋体" w:hint="eastAsia"/>
          <w:b/>
          <w:sz w:val="18"/>
          <w:szCs w:val="18"/>
        </w:rPr>
        <w:t>学时分配表</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69"/>
        <w:gridCol w:w="612"/>
        <w:gridCol w:w="472"/>
        <w:gridCol w:w="472"/>
        <w:gridCol w:w="471"/>
        <w:gridCol w:w="472"/>
        <w:gridCol w:w="472"/>
        <w:gridCol w:w="572"/>
      </w:tblGrid>
      <w:tr w:rsidR="006F3C96" w:rsidRPr="0050108F" w:rsidTr="000047D2">
        <w:trPr>
          <w:jc w:val="center"/>
        </w:trPr>
        <w:tc>
          <w:tcPr>
            <w:tcW w:w="5069"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教学内容</w:t>
            </w:r>
          </w:p>
        </w:tc>
        <w:tc>
          <w:tcPr>
            <w:tcW w:w="612" w:type="dxa"/>
          </w:tcPr>
          <w:p w:rsidR="006F3C96" w:rsidRPr="0050108F" w:rsidRDefault="006F3C96" w:rsidP="002611F1">
            <w:pPr>
              <w:spacing w:line="320" w:lineRule="exact"/>
              <w:rPr>
                <w:b/>
                <w:sz w:val="18"/>
                <w:szCs w:val="18"/>
              </w:rPr>
            </w:pPr>
            <w:r w:rsidRPr="0050108F">
              <w:rPr>
                <w:rFonts w:hint="eastAsia"/>
                <w:b/>
                <w:sz w:val="18"/>
                <w:szCs w:val="18"/>
              </w:rPr>
              <w:t>讲课时数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实验时数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实践学时</w:t>
            </w:r>
          </w:p>
        </w:tc>
        <w:tc>
          <w:tcPr>
            <w:tcW w:w="471" w:type="dxa"/>
          </w:tcPr>
          <w:p w:rsidR="006F3C96" w:rsidRPr="0050108F" w:rsidRDefault="006F3C96" w:rsidP="002611F1">
            <w:pPr>
              <w:spacing w:line="320" w:lineRule="exact"/>
              <w:rPr>
                <w:b/>
                <w:sz w:val="18"/>
                <w:szCs w:val="18"/>
              </w:rPr>
            </w:pPr>
            <w:r w:rsidRPr="0050108F">
              <w:rPr>
                <w:rFonts w:hint="eastAsia"/>
                <w:b/>
                <w:sz w:val="18"/>
                <w:szCs w:val="18"/>
              </w:rPr>
              <w:t>上机时数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自学时数</w:t>
            </w:r>
          </w:p>
        </w:tc>
        <w:tc>
          <w:tcPr>
            <w:tcW w:w="472" w:type="dxa"/>
          </w:tcPr>
          <w:p w:rsidR="006F3C96" w:rsidRPr="0050108F" w:rsidRDefault="006F3C96" w:rsidP="002611F1">
            <w:pPr>
              <w:spacing w:line="320" w:lineRule="exact"/>
              <w:rPr>
                <w:b/>
                <w:sz w:val="18"/>
                <w:szCs w:val="18"/>
              </w:rPr>
            </w:pPr>
            <w:r w:rsidRPr="0050108F">
              <w:rPr>
                <w:rFonts w:hint="eastAsia"/>
                <w:b/>
                <w:sz w:val="18"/>
                <w:szCs w:val="18"/>
              </w:rPr>
              <w:t>习题课</w:t>
            </w:r>
          </w:p>
        </w:tc>
        <w:tc>
          <w:tcPr>
            <w:tcW w:w="572" w:type="dxa"/>
          </w:tcPr>
          <w:p w:rsidR="006F3C96" w:rsidRPr="0050108F" w:rsidRDefault="006F3C96" w:rsidP="002611F1">
            <w:pPr>
              <w:spacing w:line="320" w:lineRule="exact"/>
              <w:rPr>
                <w:b/>
                <w:sz w:val="18"/>
                <w:szCs w:val="18"/>
              </w:rPr>
            </w:pPr>
            <w:r w:rsidRPr="0050108F">
              <w:rPr>
                <w:rFonts w:hint="eastAsia"/>
                <w:b/>
                <w:sz w:val="18"/>
                <w:szCs w:val="18"/>
              </w:rPr>
              <w:t>讨论时数</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 xml:space="preserve">1. </w:t>
            </w:r>
            <w:r w:rsidRPr="0050108F">
              <w:rPr>
                <w:rFonts w:ascii="宋体" w:hAnsi="宋体" w:cs="宋体" w:hint="eastAsia"/>
                <w:sz w:val="18"/>
                <w:szCs w:val="18"/>
              </w:rPr>
              <w:t>经济学是什么；</w:t>
            </w:r>
            <w:r w:rsidRPr="003B525F">
              <w:rPr>
                <w:rFonts w:ascii="宋体" w:hAnsi="宋体" w:cs="宋体" w:hint="eastAsia"/>
                <w:color w:val="FF0000"/>
                <w:kern w:val="0"/>
                <w:sz w:val="18"/>
                <w:szCs w:val="18"/>
              </w:rPr>
              <w:t>马克思主义经济学</w:t>
            </w:r>
            <w:r w:rsidRPr="0050108F">
              <w:rPr>
                <w:rFonts w:ascii="宋体" w:hAnsi="宋体" w:cs="宋体" w:hint="eastAsia"/>
                <w:sz w:val="18"/>
                <w:szCs w:val="18"/>
              </w:rPr>
              <w:t>是什么</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 xml:space="preserve">2. </w:t>
            </w:r>
            <w:r w:rsidRPr="0050108F">
              <w:rPr>
                <w:rFonts w:ascii="宋体" w:hAnsi="宋体" w:cs="宋体" w:hint="eastAsia"/>
                <w:sz w:val="18"/>
                <w:szCs w:val="18"/>
              </w:rPr>
              <w:t>经济学简史</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3.</w:t>
            </w:r>
            <w:r w:rsidRPr="0050108F">
              <w:rPr>
                <w:rFonts w:ascii="宋体" w:hAnsi="宋体" w:cs="宋体" w:hint="eastAsia"/>
                <w:sz w:val="18"/>
                <w:szCs w:val="18"/>
              </w:rPr>
              <w:t>供求定理</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4.</w:t>
            </w:r>
            <w:r w:rsidRPr="003B525F">
              <w:rPr>
                <w:rFonts w:ascii="宋体" w:hAnsi="宋体" w:cs="宋体" w:hint="eastAsia"/>
                <w:sz w:val="18"/>
                <w:szCs w:val="18"/>
              </w:rPr>
              <w:t>消费者行为理论；</w:t>
            </w:r>
            <w:r w:rsidRPr="003B525F">
              <w:rPr>
                <w:rFonts w:ascii="宋体" w:hAnsi="宋体" w:hint="eastAsia"/>
                <w:bCs/>
                <w:color w:val="FF0000"/>
                <w:sz w:val="18"/>
                <w:szCs w:val="18"/>
              </w:rPr>
              <w:t>绿色生活与绿色发展</w:t>
            </w:r>
            <w:r w:rsidR="003B525F" w:rsidRPr="003B525F">
              <w:rPr>
                <w:rFonts w:ascii="宋体" w:hAnsi="宋体" w:hint="eastAsia"/>
                <w:bCs/>
                <w:color w:val="FF0000"/>
                <w:sz w:val="18"/>
                <w:szCs w:val="18"/>
              </w:rPr>
              <w:t>，理解新发展理念</w:t>
            </w:r>
            <w:r w:rsidR="003B525F" w:rsidRPr="003B525F">
              <w:rPr>
                <w:rFonts w:hAnsi="宋体" w:hint="eastAsia"/>
                <w:bCs/>
                <w:color w:val="FF0000"/>
                <w:sz w:val="18"/>
                <w:szCs w:val="18"/>
              </w:rPr>
              <w:t>。</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5.</w:t>
            </w:r>
            <w:r w:rsidRPr="003B525F">
              <w:rPr>
                <w:rFonts w:ascii="宋体" w:hAnsi="宋体" w:cs="宋体" w:hint="eastAsia"/>
                <w:sz w:val="18"/>
                <w:szCs w:val="18"/>
              </w:rPr>
              <w:t>生产者行为理论</w:t>
            </w:r>
            <w:r w:rsidR="003B525F">
              <w:rPr>
                <w:rFonts w:ascii="宋体" w:hAnsi="宋体" w:cs="宋体" w:hint="eastAsia"/>
                <w:sz w:val="18"/>
                <w:szCs w:val="18"/>
              </w:rPr>
              <w:t>，</w:t>
            </w:r>
            <w:r w:rsidR="003B525F" w:rsidRPr="003B525F">
              <w:rPr>
                <w:rFonts w:hAnsi="宋体" w:hint="eastAsia"/>
                <w:color w:val="FF0000"/>
                <w:sz w:val="18"/>
                <w:szCs w:val="18"/>
              </w:rPr>
              <w:t>公有制企业是社会主义经济的基础。</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6.</w:t>
            </w:r>
            <w:r w:rsidRPr="0050108F">
              <w:rPr>
                <w:rFonts w:ascii="宋体" w:hAnsi="宋体" w:cs="宋体" w:hint="eastAsia"/>
                <w:sz w:val="18"/>
                <w:szCs w:val="18"/>
              </w:rPr>
              <w:t>市场均衡理论</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4</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p>
        </w:tc>
      </w:tr>
      <w:tr w:rsidR="006F3C96" w:rsidRPr="0050108F" w:rsidTr="000047D2">
        <w:trPr>
          <w:trHeight w:val="435"/>
          <w:jc w:val="center"/>
        </w:trPr>
        <w:tc>
          <w:tcPr>
            <w:tcW w:w="5069" w:type="dxa"/>
            <w:vAlign w:val="center"/>
          </w:tcPr>
          <w:p w:rsidR="006F3C96" w:rsidRPr="0050108F" w:rsidRDefault="006F3C96" w:rsidP="000047D2">
            <w:pPr>
              <w:pStyle w:val="1"/>
              <w:spacing w:line="400" w:lineRule="exact"/>
              <w:ind w:firstLineChars="0" w:firstLine="0"/>
              <w:jc w:val="left"/>
              <w:rPr>
                <w:sz w:val="18"/>
                <w:szCs w:val="18"/>
              </w:rPr>
            </w:pPr>
            <w:r w:rsidRPr="0050108F">
              <w:rPr>
                <w:rFonts w:hAnsi="宋体" w:cs="宋体"/>
                <w:sz w:val="18"/>
                <w:szCs w:val="18"/>
              </w:rPr>
              <w:t>7.</w:t>
            </w:r>
            <w:r w:rsidRPr="0050108F">
              <w:rPr>
                <w:rFonts w:hAnsi="宋体" w:cs="宋体" w:hint="eastAsia"/>
                <w:sz w:val="18"/>
                <w:szCs w:val="18"/>
              </w:rPr>
              <w:t>市场失效</w:t>
            </w:r>
            <w:r w:rsidRPr="0050108F">
              <w:rPr>
                <w:rFonts w:hint="eastAsia"/>
                <w:sz w:val="18"/>
                <w:szCs w:val="18"/>
              </w:rPr>
              <w:t>；</w:t>
            </w:r>
            <w:r w:rsidRPr="003B525F">
              <w:rPr>
                <w:rFonts w:hAnsi="宋体" w:cs="宋体" w:hint="eastAsia"/>
                <w:color w:val="FF0000"/>
                <w:sz w:val="18"/>
                <w:szCs w:val="18"/>
              </w:rPr>
              <w:t>社会主义市场经济优势及社会主义制度优越性</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w:t>
            </w:r>
          </w:p>
        </w:tc>
      </w:tr>
      <w:tr w:rsidR="006F3C96" w:rsidRPr="0050108F" w:rsidTr="000047D2">
        <w:trPr>
          <w:trHeight w:val="435"/>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8.</w:t>
            </w:r>
            <w:r w:rsidRPr="0050108F">
              <w:rPr>
                <w:rFonts w:ascii="宋体" w:hAnsi="宋体" w:cs="宋体" w:hint="eastAsia"/>
                <w:sz w:val="18"/>
                <w:szCs w:val="18"/>
              </w:rPr>
              <w:t>失业与通货膨胀</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699"/>
          <w:jc w:val="center"/>
        </w:trPr>
        <w:tc>
          <w:tcPr>
            <w:tcW w:w="5069" w:type="dxa"/>
            <w:vAlign w:val="center"/>
          </w:tcPr>
          <w:p w:rsidR="006F3C96" w:rsidRPr="0050108F" w:rsidRDefault="006F3C96" w:rsidP="005A45A5">
            <w:pPr>
              <w:widowControl/>
              <w:spacing w:line="320" w:lineRule="exact"/>
              <w:jc w:val="left"/>
              <w:rPr>
                <w:rFonts w:ascii="宋体" w:cs="宋体"/>
                <w:sz w:val="18"/>
                <w:szCs w:val="18"/>
              </w:rPr>
            </w:pPr>
            <w:r w:rsidRPr="0050108F">
              <w:rPr>
                <w:rFonts w:ascii="宋体" w:hAnsi="宋体" w:cs="宋体"/>
                <w:sz w:val="18"/>
                <w:szCs w:val="18"/>
              </w:rPr>
              <w:t>9.</w:t>
            </w:r>
            <w:r w:rsidRPr="0050108F">
              <w:rPr>
                <w:rFonts w:ascii="宋体" w:hAnsi="宋体" w:cs="宋体" w:hint="eastAsia"/>
                <w:sz w:val="18"/>
                <w:szCs w:val="18"/>
              </w:rPr>
              <w:t>宏观经济政策</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1.5</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0.5</w:t>
            </w:r>
          </w:p>
        </w:tc>
      </w:tr>
      <w:tr w:rsidR="006F3C96" w:rsidRPr="0050108F" w:rsidTr="000047D2">
        <w:trPr>
          <w:trHeight w:val="435"/>
          <w:jc w:val="center"/>
        </w:trPr>
        <w:tc>
          <w:tcPr>
            <w:tcW w:w="5069" w:type="dxa"/>
            <w:vAlign w:val="center"/>
          </w:tcPr>
          <w:p w:rsidR="006F3C96" w:rsidRPr="0050108F" w:rsidRDefault="006F3C96" w:rsidP="002611F1">
            <w:pPr>
              <w:spacing w:line="320" w:lineRule="exact"/>
              <w:jc w:val="center"/>
              <w:rPr>
                <w:rFonts w:ascii="宋体" w:cs="宋体"/>
                <w:b/>
                <w:sz w:val="18"/>
                <w:szCs w:val="18"/>
              </w:rPr>
            </w:pPr>
            <w:r w:rsidRPr="0050108F">
              <w:rPr>
                <w:rFonts w:ascii="宋体" w:hAnsi="宋体" w:cs="宋体" w:hint="eastAsia"/>
                <w:b/>
                <w:sz w:val="18"/>
                <w:szCs w:val="18"/>
              </w:rPr>
              <w:t>合计</w:t>
            </w:r>
          </w:p>
        </w:tc>
        <w:tc>
          <w:tcPr>
            <w:tcW w:w="61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28</w:t>
            </w: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1"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472" w:type="dxa"/>
          </w:tcPr>
          <w:p w:rsidR="006F3C96" w:rsidRPr="0050108F" w:rsidRDefault="006F3C96" w:rsidP="002611F1">
            <w:pPr>
              <w:spacing w:line="320" w:lineRule="exact"/>
              <w:jc w:val="center"/>
              <w:rPr>
                <w:rFonts w:ascii="宋体" w:cs="宋体"/>
                <w:sz w:val="18"/>
                <w:szCs w:val="18"/>
              </w:rPr>
            </w:pPr>
          </w:p>
        </w:tc>
        <w:tc>
          <w:tcPr>
            <w:tcW w:w="572" w:type="dxa"/>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4</w:t>
            </w:r>
          </w:p>
        </w:tc>
      </w:tr>
      <w:tr w:rsidR="006F3C96" w:rsidRPr="0050108F" w:rsidTr="000047D2">
        <w:trPr>
          <w:cantSplit/>
          <w:trHeight w:val="435"/>
          <w:jc w:val="center"/>
        </w:trPr>
        <w:tc>
          <w:tcPr>
            <w:tcW w:w="5069" w:type="dxa"/>
            <w:vAlign w:val="center"/>
          </w:tcPr>
          <w:p w:rsidR="006F3C96" w:rsidRPr="0050108F" w:rsidRDefault="006F3C96" w:rsidP="002611F1">
            <w:pPr>
              <w:spacing w:line="320" w:lineRule="exact"/>
              <w:jc w:val="center"/>
              <w:rPr>
                <w:rFonts w:ascii="宋体" w:cs="宋体"/>
                <w:b/>
                <w:sz w:val="18"/>
                <w:szCs w:val="18"/>
              </w:rPr>
            </w:pPr>
            <w:r w:rsidRPr="0050108F">
              <w:rPr>
                <w:rFonts w:ascii="宋体" w:hAnsi="宋体" w:cs="宋体" w:hint="eastAsia"/>
                <w:b/>
                <w:sz w:val="18"/>
                <w:szCs w:val="18"/>
              </w:rPr>
              <w:t>总计</w:t>
            </w:r>
          </w:p>
        </w:tc>
        <w:tc>
          <w:tcPr>
            <w:tcW w:w="3543" w:type="dxa"/>
            <w:gridSpan w:val="7"/>
          </w:tcPr>
          <w:p w:rsidR="006F3C96" w:rsidRPr="0050108F" w:rsidRDefault="006F3C96" w:rsidP="002611F1">
            <w:pPr>
              <w:spacing w:line="320" w:lineRule="exact"/>
              <w:jc w:val="center"/>
              <w:rPr>
                <w:rFonts w:ascii="宋体" w:cs="宋体"/>
                <w:sz w:val="18"/>
                <w:szCs w:val="18"/>
              </w:rPr>
            </w:pPr>
            <w:r w:rsidRPr="0050108F">
              <w:rPr>
                <w:rFonts w:ascii="宋体" w:hAnsi="宋体" w:cs="宋体"/>
                <w:sz w:val="18"/>
                <w:szCs w:val="18"/>
              </w:rPr>
              <w:t>32</w:t>
            </w:r>
          </w:p>
        </w:tc>
      </w:tr>
    </w:tbl>
    <w:p w:rsidR="006F3C96" w:rsidRPr="0050108F" w:rsidRDefault="006F3C96" w:rsidP="00237E71">
      <w:pPr>
        <w:pStyle w:val="5"/>
        <w:spacing w:beforeLines="50" w:afterLines="50" w:line="400" w:lineRule="exact"/>
        <w:ind w:firstLineChars="245" w:firstLine="514"/>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课程考核方式及成绩评定方法</w:t>
      </w:r>
    </w:p>
    <w:p w:rsidR="006F3C96" w:rsidRPr="0050108F" w:rsidRDefault="006F3C96" w:rsidP="00D85096">
      <w:pPr>
        <w:spacing w:line="400" w:lineRule="exact"/>
        <w:ind w:firstLineChars="200" w:firstLine="420"/>
        <w:rPr>
          <w:rFonts w:ascii="宋体"/>
          <w:szCs w:val="21"/>
        </w:rPr>
      </w:pPr>
      <w:r w:rsidRPr="0050108F">
        <w:rPr>
          <w:rFonts w:ascii="宋体" w:hAnsi="宋体" w:hint="eastAsia"/>
          <w:szCs w:val="21"/>
        </w:rPr>
        <w:t>本课程为考查课，考试方式为期末论文。最终考核成绩由期末论文</w:t>
      </w:r>
      <w:r w:rsidRPr="0050108F">
        <w:rPr>
          <w:rFonts w:ascii="宋体" w:hAnsi="宋体"/>
          <w:szCs w:val="21"/>
        </w:rPr>
        <w:t>50</w:t>
      </w:r>
      <w:r w:rsidRPr="0050108F">
        <w:rPr>
          <w:rFonts w:ascii="宋体" w:hAnsi="宋体" w:hint="eastAsia"/>
          <w:szCs w:val="21"/>
        </w:rPr>
        <w:t>分和平时成绩</w:t>
      </w:r>
      <w:r w:rsidRPr="0050108F">
        <w:rPr>
          <w:rFonts w:ascii="宋体" w:hAnsi="宋体"/>
          <w:szCs w:val="21"/>
        </w:rPr>
        <w:t>50</w:t>
      </w:r>
      <w:r w:rsidRPr="0050108F">
        <w:rPr>
          <w:rFonts w:ascii="宋体" w:hAnsi="宋体" w:hint="eastAsia"/>
          <w:szCs w:val="21"/>
        </w:rPr>
        <w:t>分构成。</w:t>
      </w:r>
      <w:r w:rsidRPr="0050108F">
        <w:rPr>
          <w:rFonts w:ascii="宋体" w:hAnsi="宋体" w:cs="楷体_GB2312" w:hint="eastAsia"/>
          <w:bCs/>
          <w:szCs w:val="21"/>
        </w:rPr>
        <w:t>平时成绩</w:t>
      </w:r>
      <w:r w:rsidRPr="0050108F">
        <w:rPr>
          <w:rFonts w:ascii="宋体" w:hAnsi="宋体" w:cs="楷体_GB2312"/>
          <w:bCs/>
          <w:szCs w:val="21"/>
        </w:rPr>
        <w:t>50</w:t>
      </w:r>
      <w:r w:rsidRPr="0050108F">
        <w:rPr>
          <w:rFonts w:ascii="宋体" w:hAnsi="宋体" w:cs="楷体_GB2312" w:hint="eastAsia"/>
          <w:bCs/>
          <w:szCs w:val="21"/>
        </w:rPr>
        <w:t>分由课外阅读、课堂表现、课后作业组成。</w:t>
      </w:r>
    </w:p>
    <w:p w:rsidR="006F3C96" w:rsidRPr="0050108F" w:rsidRDefault="006F3C96" w:rsidP="00D85096">
      <w:pPr>
        <w:pStyle w:val="1"/>
        <w:spacing w:line="320" w:lineRule="exact"/>
        <w:ind w:firstLine="361"/>
        <w:jc w:val="center"/>
        <w:rPr>
          <w:sz w:val="18"/>
          <w:szCs w:val="18"/>
        </w:rPr>
      </w:pPr>
      <w:r w:rsidRPr="0050108F">
        <w:rPr>
          <w:rFonts w:hint="eastAsia"/>
          <w:b/>
          <w:sz w:val="18"/>
          <w:szCs w:val="18"/>
        </w:rPr>
        <w:t>表</w:t>
      </w:r>
      <w:r w:rsidRPr="0050108F">
        <w:rPr>
          <w:b/>
          <w:sz w:val="18"/>
          <w:szCs w:val="18"/>
        </w:rPr>
        <w:t xml:space="preserve">4 </w:t>
      </w:r>
      <w:r w:rsidRPr="0050108F">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1125"/>
        <w:gridCol w:w="2874"/>
        <w:gridCol w:w="2268"/>
        <w:gridCol w:w="1560"/>
      </w:tblGrid>
      <w:tr w:rsidR="006F3C96" w:rsidRPr="0050108F">
        <w:tc>
          <w:tcPr>
            <w:tcW w:w="594" w:type="dxa"/>
            <w:tcMar>
              <w:left w:w="57" w:type="dxa"/>
              <w:right w:w="57" w:type="dxa"/>
            </w:tcMar>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考核项目</w:t>
            </w:r>
          </w:p>
        </w:tc>
        <w:tc>
          <w:tcPr>
            <w:tcW w:w="1125"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考核内容</w:t>
            </w:r>
          </w:p>
        </w:tc>
        <w:tc>
          <w:tcPr>
            <w:tcW w:w="2874"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考核关联的课程目标</w:t>
            </w:r>
          </w:p>
        </w:tc>
        <w:tc>
          <w:tcPr>
            <w:tcW w:w="2268"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考核依据与方法</w:t>
            </w:r>
          </w:p>
        </w:tc>
        <w:tc>
          <w:tcPr>
            <w:tcW w:w="1560" w:type="dxa"/>
            <w:vAlign w:val="center"/>
          </w:tcPr>
          <w:p w:rsidR="006F3C96" w:rsidRPr="0050108F" w:rsidRDefault="006F3C96" w:rsidP="002611F1">
            <w:pPr>
              <w:spacing w:line="320" w:lineRule="exact"/>
              <w:jc w:val="center"/>
              <w:rPr>
                <w:b/>
                <w:sz w:val="18"/>
                <w:szCs w:val="18"/>
              </w:rPr>
            </w:pPr>
            <w:r w:rsidRPr="0050108F">
              <w:rPr>
                <w:rFonts w:hint="eastAsia"/>
                <w:b/>
                <w:sz w:val="18"/>
                <w:szCs w:val="18"/>
              </w:rPr>
              <w:t>占课程总成绩的比重</w:t>
            </w:r>
          </w:p>
        </w:tc>
      </w:tr>
      <w:tr w:rsidR="006F3C96" w:rsidRPr="0050108F">
        <w:tc>
          <w:tcPr>
            <w:tcW w:w="594" w:type="dxa"/>
            <w:vMerge w:val="restart"/>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lastRenderedPageBreak/>
              <w:t>平时成绩</w:t>
            </w:r>
          </w:p>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课程报告</w:t>
            </w: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课外阅读</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5A45A5">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依据课外阅读</w:t>
            </w:r>
            <w:r w:rsidRPr="003B525F">
              <w:rPr>
                <w:rFonts w:ascii="宋体" w:eastAsia="宋体" w:hAnsi="宋体" w:cs="宋体" w:hint="eastAsia"/>
                <w:color w:val="FF0000"/>
                <w:sz w:val="18"/>
                <w:szCs w:val="18"/>
              </w:rPr>
              <w:t>马克思经济学</w:t>
            </w:r>
            <w:r w:rsidRPr="0050108F">
              <w:rPr>
                <w:rFonts w:ascii="宋体" w:eastAsia="宋体" w:hAnsi="宋体" w:cs="宋体" w:hint="eastAsia"/>
                <w:sz w:val="18"/>
                <w:szCs w:val="18"/>
              </w:rPr>
              <w:t>著作，递交的读书心得的质量进行评价，牢固树立</w:t>
            </w:r>
            <w:r w:rsidRPr="003B525F">
              <w:rPr>
                <w:rFonts w:ascii="宋体" w:eastAsia="宋体" w:hAnsi="宋体" w:cs="宋体" w:hint="eastAsia"/>
                <w:color w:val="FF0000"/>
                <w:sz w:val="18"/>
                <w:szCs w:val="18"/>
              </w:rPr>
              <w:t>马克思主义</w:t>
            </w:r>
            <w:r w:rsidRPr="0050108F">
              <w:rPr>
                <w:rFonts w:ascii="宋体" w:eastAsia="宋体" w:hAnsi="宋体" w:cs="宋体" w:hint="eastAsia"/>
                <w:sz w:val="18"/>
                <w:szCs w:val="18"/>
              </w:rPr>
              <w:t>信念</w:t>
            </w:r>
          </w:p>
        </w:tc>
        <w:tc>
          <w:tcPr>
            <w:tcW w:w="1560" w:type="dxa"/>
            <w:vMerge w:val="restart"/>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50%</w:t>
            </w:r>
          </w:p>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c>
          <w:tcPr>
            <w:tcW w:w="594" w:type="dxa"/>
            <w:vMerge/>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课堂表现</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依据考勤、课堂互动的质量，</w:t>
            </w:r>
            <w:r w:rsidRPr="003B525F">
              <w:rPr>
                <w:rFonts w:ascii="宋体" w:eastAsia="宋体" w:hAnsi="宋体" w:cs="宋体" w:hint="eastAsia"/>
                <w:color w:val="FF0000"/>
                <w:sz w:val="18"/>
                <w:szCs w:val="18"/>
              </w:rPr>
              <w:t>讨论社会主义市场经济优点，增强对社会主义制度自信，</w:t>
            </w:r>
            <w:r w:rsidRPr="0050108F">
              <w:rPr>
                <w:rFonts w:ascii="宋体" w:eastAsia="宋体" w:hAnsi="宋体" w:cs="宋体" w:hint="eastAsia"/>
                <w:sz w:val="18"/>
                <w:szCs w:val="18"/>
              </w:rPr>
              <w:t>由教师评价</w:t>
            </w:r>
          </w:p>
        </w:tc>
        <w:tc>
          <w:tcPr>
            <w:tcW w:w="1560" w:type="dxa"/>
            <w:vMerge/>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rPr>
          <w:trHeight w:val="826"/>
        </w:trPr>
        <w:tc>
          <w:tcPr>
            <w:tcW w:w="594" w:type="dxa"/>
            <w:vMerge/>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p>
        </w:tc>
        <w:tc>
          <w:tcPr>
            <w:tcW w:w="1125" w:type="dxa"/>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课后作业</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教师根据学生递交的</w:t>
            </w:r>
            <w:r w:rsidRPr="001030E1">
              <w:rPr>
                <w:rFonts w:ascii="宋体" w:eastAsia="宋体" w:hAnsi="宋体" w:cs="宋体" w:hint="eastAsia"/>
                <w:color w:val="FF0000"/>
                <w:sz w:val="18"/>
                <w:szCs w:val="18"/>
              </w:rPr>
              <w:t>绿色发展与绿色生活课后作业，</w:t>
            </w:r>
            <w:r w:rsidRPr="001030E1">
              <w:rPr>
                <w:rFonts w:asciiTheme="majorEastAsia" w:eastAsiaTheme="majorEastAsia" w:hAnsiTheme="majorEastAsia" w:cs="宋体" w:hint="eastAsia"/>
                <w:color w:val="FF0000"/>
                <w:sz w:val="18"/>
                <w:szCs w:val="18"/>
              </w:rPr>
              <w:t>树立生态文明理念，崇尚节俭及保护环境</w:t>
            </w:r>
            <w:r w:rsidR="001030E1" w:rsidRPr="001030E1">
              <w:rPr>
                <w:rFonts w:asciiTheme="majorEastAsia" w:eastAsiaTheme="majorEastAsia" w:hAnsiTheme="majorEastAsia" w:cs="宋体" w:hint="eastAsia"/>
                <w:color w:val="FF0000"/>
                <w:sz w:val="18"/>
                <w:szCs w:val="18"/>
              </w:rPr>
              <w:t>，运用</w:t>
            </w:r>
            <w:r w:rsidR="001030E1" w:rsidRPr="001030E1">
              <w:rPr>
                <w:rFonts w:asciiTheme="majorEastAsia" w:eastAsiaTheme="majorEastAsia" w:hAnsiTheme="majorEastAsia" w:hint="eastAsia"/>
                <w:bCs/>
                <w:color w:val="FF0000"/>
                <w:sz w:val="18"/>
                <w:szCs w:val="18"/>
              </w:rPr>
              <w:t>新发展理念</w:t>
            </w:r>
            <w:r w:rsidRPr="0050108F">
              <w:rPr>
                <w:rFonts w:ascii="宋体" w:eastAsia="宋体" w:hAnsi="宋体" w:cs="宋体" w:hint="eastAsia"/>
                <w:sz w:val="18"/>
                <w:szCs w:val="18"/>
              </w:rPr>
              <w:t>等进行评价</w:t>
            </w:r>
          </w:p>
        </w:tc>
        <w:tc>
          <w:tcPr>
            <w:tcW w:w="1560" w:type="dxa"/>
            <w:vMerge/>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r>
      <w:tr w:rsidR="006F3C96" w:rsidRPr="0050108F">
        <w:trPr>
          <w:trHeight w:val="920"/>
        </w:trPr>
        <w:tc>
          <w:tcPr>
            <w:tcW w:w="594" w:type="dxa"/>
            <w:tcMar>
              <w:left w:w="57" w:type="dxa"/>
              <w:right w:w="57" w:type="dxa"/>
            </w:tcMar>
            <w:vAlign w:val="center"/>
          </w:tcPr>
          <w:p w:rsidR="006F3C96" w:rsidRPr="0050108F" w:rsidRDefault="006F3C96" w:rsidP="002611F1">
            <w:pPr>
              <w:pStyle w:val="a5"/>
              <w:spacing w:line="320" w:lineRule="exact"/>
              <w:jc w:val="center"/>
              <w:rPr>
                <w:rFonts w:ascii="宋体" w:eastAsia="宋体" w:hAnsi="宋体" w:cs="宋体"/>
                <w:sz w:val="18"/>
                <w:szCs w:val="18"/>
              </w:rPr>
            </w:pPr>
            <w:r w:rsidRPr="0050108F">
              <w:rPr>
                <w:rFonts w:ascii="宋体" w:eastAsia="宋体" w:hAnsi="宋体" w:cs="宋体" w:hint="eastAsia"/>
                <w:sz w:val="18"/>
                <w:szCs w:val="18"/>
              </w:rPr>
              <w:t>期末考试</w:t>
            </w:r>
          </w:p>
        </w:tc>
        <w:tc>
          <w:tcPr>
            <w:tcW w:w="1125" w:type="dxa"/>
            <w:vAlign w:val="center"/>
          </w:tcPr>
          <w:p w:rsidR="006F3C96" w:rsidRPr="0050108F" w:rsidRDefault="006F3C96" w:rsidP="002611F1">
            <w:pPr>
              <w:pStyle w:val="a5"/>
              <w:spacing w:line="320" w:lineRule="exact"/>
              <w:rPr>
                <w:rFonts w:ascii="宋体" w:eastAsia="宋体" w:hAnsi="宋体" w:cs="宋体"/>
                <w:sz w:val="18"/>
                <w:szCs w:val="18"/>
              </w:rPr>
            </w:pPr>
            <w:r w:rsidRPr="0050108F">
              <w:rPr>
                <w:rFonts w:ascii="宋体" w:eastAsia="宋体" w:hAnsi="宋体" w:cs="宋体" w:hint="eastAsia"/>
                <w:sz w:val="18"/>
                <w:szCs w:val="18"/>
              </w:rPr>
              <w:t>期末论文（案例分析报告）</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课程目标</w:t>
            </w:r>
            <w:smartTag w:uri="urn:schemas-microsoft-com:office:smarttags" w:element="chsdate">
              <w:smartTagPr>
                <w:attr w:name="IsROCDate" w:val="False"/>
                <w:attr w:name="IsLunarDate" w:val="False"/>
                <w:attr w:name="Day" w:val="30"/>
                <w:attr w:name="Month" w:val="12"/>
                <w:attr w:name="Year" w:val="1899"/>
              </w:smartTagPr>
              <w:r w:rsidRPr="0050108F">
                <w:rPr>
                  <w:rFonts w:ascii="宋体" w:eastAsia="宋体" w:hAnsi="宋体" w:cs="宋体"/>
                  <w:sz w:val="18"/>
                  <w:szCs w:val="18"/>
                </w:rPr>
                <w:t>1.2.3</w:t>
              </w:r>
            </w:smartTag>
            <w:r w:rsidRPr="0050108F">
              <w:rPr>
                <w:rFonts w:ascii="宋体" w:eastAsia="宋体" w:hAnsi="宋体" w:cs="宋体"/>
                <w:sz w:val="18"/>
                <w:szCs w:val="18"/>
              </w:rPr>
              <w:t>.</w:t>
            </w:r>
          </w:p>
        </w:tc>
        <w:tc>
          <w:tcPr>
            <w:tcW w:w="2268" w:type="dxa"/>
            <w:vAlign w:val="center"/>
          </w:tcPr>
          <w:p w:rsidR="006F3C96" w:rsidRPr="0050108F" w:rsidRDefault="006F3C96" w:rsidP="00D1668E">
            <w:pPr>
              <w:pStyle w:val="a5"/>
              <w:spacing w:line="320" w:lineRule="exact"/>
              <w:jc w:val="left"/>
              <w:rPr>
                <w:rFonts w:ascii="宋体" w:eastAsia="宋体" w:hAnsi="宋体" w:cs="宋体"/>
                <w:sz w:val="18"/>
                <w:szCs w:val="18"/>
              </w:rPr>
            </w:pPr>
            <w:r w:rsidRPr="0050108F">
              <w:rPr>
                <w:rFonts w:ascii="宋体" w:eastAsia="宋体" w:hAnsi="宋体" w:cs="宋体" w:hint="eastAsia"/>
                <w:sz w:val="18"/>
                <w:szCs w:val="18"/>
              </w:rPr>
              <w:t>教师根据学生递交的期末论文和评分标准进行评价</w:t>
            </w:r>
          </w:p>
        </w:tc>
        <w:tc>
          <w:tcPr>
            <w:tcW w:w="1560"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50%</w:t>
            </w:r>
          </w:p>
        </w:tc>
      </w:tr>
      <w:tr w:rsidR="006F3C96" w:rsidRPr="0050108F">
        <w:tc>
          <w:tcPr>
            <w:tcW w:w="1719" w:type="dxa"/>
            <w:gridSpan w:val="2"/>
            <w:tcMar>
              <w:left w:w="57" w:type="dxa"/>
              <w:right w:w="57" w:type="dxa"/>
            </w:tcMar>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hint="eastAsia"/>
                <w:sz w:val="18"/>
                <w:szCs w:val="18"/>
              </w:rPr>
              <w:t>总分</w:t>
            </w:r>
          </w:p>
        </w:tc>
        <w:tc>
          <w:tcPr>
            <w:tcW w:w="2874"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100</w:t>
            </w:r>
          </w:p>
        </w:tc>
        <w:tc>
          <w:tcPr>
            <w:tcW w:w="2268"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p>
        </w:tc>
        <w:tc>
          <w:tcPr>
            <w:tcW w:w="1560" w:type="dxa"/>
            <w:vAlign w:val="center"/>
          </w:tcPr>
          <w:p w:rsidR="006F3C96" w:rsidRPr="0050108F" w:rsidRDefault="006F3C96" w:rsidP="002611F1">
            <w:pPr>
              <w:pStyle w:val="a5"/>
              <w:spacing w:line="320" w:lineRule="exact"/>
              <w:ind w:firstLine="420"/>
              <w:jc w:val="center"/>
              <w:rPr>
                <w:rFonts w:ascii="宋体" w:eastAsia="宋体" w:hAnsi="宋体" w:cs="宋体"/>
                <w:sz w:val="18"/>
                <w:szCs w:val="18"/>
              </w:rPr>
            </w:pPr>
            <w:r w:rsidRPr="0050108F">
              <w:rPr>
                <w:rFonts w:ascii="宋体" w:eastAsia="宋体" w:hAnsi="宋体" w:cs="宋体"/>
                <w:sz w:val="18"/>
                <w:szCs w:val="18"/>
              </w:rPr>
              <w:t>100</w:t>
            </w:r>
          </w:p>
        </w:tc>
      </w:tr>
    </w:tbl>
    <w:p w:rsidR="006F3C96" w:rsidRPr="0050108F" w:rsidRDefault="006F3C96" w:rsidP="000047D2">
      <w:pPr>
        <w:pStyle w:val="50"/>
        <w:spacing w:before="120" w:after="120"/>
        <w:ind w:left="482"/>
        <w:rPr>
          <w:rFonts w:ascii="宋体" w:cs="宋体"/>
          <w:sz w:val="24"/>
          <w:szCs w:val="24"/>
        </w:rPr>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教学资源</w:t>
      </w:r>
    </w:p>
    <w:p w:rsidR="006F3C96" w:rsidRPr="0050108F" w:rsidRDefault="006F3C96" w:rsidP="00162A1D">
      <w:pPr>
        <w:spacing w:line="320" w:lineRule="exact"/>
        <w:jc w:val="center"/>
        <w:rPr>
          <w:rFonts w:ascii="宋体" w:cs="宋体"/>
          <w:b/>
          <w:sz w:val="18"/>
          <w:szCs w:val="18"/>
        </w:rPr>
      </w:pPr>
      <w:r w:rsidRPr="0050108F">
        <w:rPr>
          <w:rFonts w:ascii="宋体" w:hAnsi="宋体" w:cs="宋体" w:hint="eastAsia"/>
          <w:b/>
          <w:color w:val="000000"/>
          <w:sz w:val="18"/>
          <w:szCs w:val="18"/>
        </w:rPr>
        <w:t>表</w:t>
      </w:r>
      <w:r w:rsidRPr="0050108F">
        <w:rPr>
          <w:rFonts w:ascii="宋体" w:hAnsi="宋体" w:cs="宋体"/>
          <w:b/>
          <w:color w:val="000000"/>
          <w:sz w:val="18"/>
          <w:szCs w:val="18"/>
        </w:rPr>
        <w:t xml:space="preserve">5 </w:t>
      </w:r>
      <w:r w:rsidRPr="0050108F">
        <w:rPr>
          <w:rFonts w:ascii="宋体" w:hAnsi="宋体" w:cs="宋体" w:hint="eastAsia"/>
          <w:b/>
          <w:color w:val="000000"/>
          <w:sz w:val="18"/>
          <w:szCs w:val="18"/>
        </w:rPr>
        <w:t>本课程的基本教学资源</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2"/>
        <w:gridCol w:w="7220"/>
      </w:tblGrid>
      <w:tr w:rsidR="006F3C96" w:rsidRPr="0050108F">
        <w:tc>
          <w:tcPr>
            <w:tcW w:w="1302"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资源类型</w:t>
            </w:r>
          </w:p>
        </w:tc>
        <w:tc>
          <w:tcPr>
            <w:tcW w:w="7220"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资源</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sz w:val="18"/>
                <w:szCs w:val="18"/>
              </w:rPr>
            </w:pPr>
            <w:r w:rsidRPr="0050108F">
              <w:rPr>
                <w:rFonts w:ascii="宋体" w:hAnsi="宋体" w:hint="eastAsia"/>
                <w:b/>
                <w:sz w:val="18"/>
                <w:szCs w:val="18"/>
              </w:rPr>
              <w:t>教材</w:t>
            </w:r>
          </w:p>
        </w:tc>
        <w:tc>
          <w:tcPr>
            <w:tcW w:w="7220" w:type="dxa"/>
            <w:vAlign w:val="center"/>
          </w:tcPr>
          <w:p w:rsidR="006F3C96" w:rsidRPr="0050108F" w:rsidRDefault="006F3C96" w:rsidP="002611F1">
            <w:pPr>
              <w:spacing w:line="320" w:lineRule="exact"/>
              <w:rPr>
                <w:rFonts w:ascii="宋体"/>
                <w:color w:val="FF0000"/>
                <w:sz w:val="18"/>
                <w:szCs w:val="18"/>
              </w:rPr>
            </w:pPr>
            <w:r w:rsidRPr="0050108F">
              <w:rPr>
                <w:rFonts w:ascii="宋体" w:hAnsi="宋体" w:hint="eastAsia"/>
                <w:color w:val="000000"/>
                <w:sz w:val="18"/>
                <w:szCs w:val="18"/>
              </w:rPr>
              <w:t>格理高利·曼昆：《经济学原理》（微观经济学分册），北京大学出版社</w:t>
            </w:r>
            <w:r w:rsidRPr="0050108F">
              <w:rPr>
                <w:rFonts w:ascii="宋体" w:hAnsi="宋体"/>
                <w:color w:val="000000"/>
                <w:sz w:val="18"/>
                <w:szCs w:val="18"/>
              </w:rPr>
              <w:t>2012</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sz w:val="18"/>
                <w:szCs w:val="18"/>
              </w:rPr>
            </w:pPr>
            <w:r w:rsidRPr="0050108F">
              <w:rPr>
                <w:rFonts w:ascii="宋体" w:hAnsi="宋体" w:hint="eastAsia"/>
                <w:b/>
                <w:sz w:val="18"/>
                <w:szCs w:val="18"/>
              </w:rPr>
              <w:t>参考书籍</w:t>
            </w:r>
          </w:p>
        </w:tc>
        <w:tc>
          <w:tcPr>
            <w:tcW w:w="7220" w:type="dxa"/>
            <w:vAlign w:val="center"/>
          </w:tcPr>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color w:val="000000"/>
                <w:sz w:val="18"/>
                <w:szCs w:val="18"/>
              </w:rPr>
              <w:t>【美】亨利·黑兹利特：一课之师，清华大学出版社</w:t>
            </w:r>
            <w:r w:rsidRPr="0050108F">
              <w:rPr>
                <w:rFonts w:ascii="宋体" w:hAnsi="宋体"/>
                <w:color w:val="000000"/>
                <w:sz w:val="18"/>
                <w:szCs w:val="18"/>
              </w:rPr>
              <w:t>1999</w:t>
            </w:r>
          </w:p>
          <w:p w:rsidR="006F3C96" w:rsidRPr="0050108F" w:rsidRDefault="006F3C96" w:rsidP="002611F1">
            <w:pPr>
              <w:tabs>
                <w:tab w:val="left" w:pos="720"/>
              </w:tabs>
              <w:spacing w:line="320" w:lineRule="exact"/>
              <w:rPr>
                <w:rFonts w:ascii="宋体"/>
                <w:bCs/>
                <w:sz w:val="18"/>
                <w:szCs w:val="18"/>
              </w:rPr>
            </w:pPr>
            <w:r w:rsidRPr="0050108F">
              <w:rPr>
                <w:rFonts w:ascii="宋体" w:hAnsi="宋体" w:hint="eastAsia"/>
                <w:bCs/>
                <w:sz w:val="18"/>
                <w:szCs w:val="18"/>
              </w:rPr>
              <w:t>【美】丹尼尔·卡尼曼：《思考，快与慢》，中信出版社</w:t>
            </w:r>
            <w:r w:rsidRPr="0050108F">
              <w:rPr>
                <w:rFonts w:ascii="宋体" w:hAnsi="宋体"/>
                <w:bCs/>
                <w:sz w:val="18"/>
                <w:szCs w:val="18"/>
              </w:rPr>
              <w:t>2012</w:t>
            </w:r>
          </w:p>
          <w:p w:rsidR="006F3C96" w:rsidRPr="0050108F" w:rsidRDefault="006F3C96" w:rsidP="002611F1">
            <w:pPr>
              <w:tabs>
                <w:tab w:val="left" w:pos="720"/>
              </w:tabs>
              <w:spacing w:line="320" w:lineRule="exact"/>
              <w:rPr>
                <w:rFonts w:ascii="宋体"/>
                <w:bCs/>
                <w:sz w:val="18"/>
                <w:szCs w:val="18"/>
              </w:rPr>
            </w:pPr>
            <w:r w:rsidRPr="0050108F">
              <w:rPr>
                <w:rFonts w:ascii="宋体" w:hAnsi="宋体" w:hint="eastAsia"/>
                <w:bCs/>
                <w:sz w:val="18"/>
                <w:szCs w:val="18"/>
              </w:rPr>
              <w:t>【美】史蒂芬·列维特，史蒂芬·都伯纳《魔鬼经济学》</w:t>
            </w:r>
            <w:r w:rsidRPr="0050108F">
              <w:rPr>
                <w:rFonts w:ascii="宋体" w:hAnsi="宋体"/>
                <w:bCs/>
                <w:sz w:val="18"/>
                <w:szCs w:val="18"/>
              </w:rPr>
              <w:t xml:space="preserve">1234 </w:t>
            </w:r>
            <w:r w:rsidRPr="0050108F">
              <w:rPr>
                <w:rFonts w:ascii="宋体" w:hAnsi="宋体" w:hint="eastAsia"/>
                <w:bCs/>
                <w:sz w:val="18"/>
                <w:szCs w:val="18"/>
              </w:rPr>
              <w:t>中信出版社</w:t>
            </w:r>
            <w:r w:rsidRPr="0050108F">
              <w:rPr>
                <w:rFonts w:ascii="宋体" w:hAnsi="宋体"/>
                <w:bCs/>
                <w:sz w:val="18"/>
                <w:szCs w:val="18"/>
              </w:rPr>
              <w:t>2016</w:t>
            </w:r>
          </w:p>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bCs/>
                <w:color w:val="000000"/>
                <w:sz w:val="18"/>
                <w:szCs w:val="18"/>
              </w:rPr>
              <w:t>薛兆丰：《经济学通识》，同心出版社</w:t>
            </w:r>
            <w:r w:rsidRPr="0050108F">
              <w:rPr>
                <w:rFonts w:ascii="宋体" w:hAnsi="宋体"/>
                <w:bCs/>
                <w:color w:val="000000"/>
                <w:sz w:val="18"/>
                <w:szCs w:val="18"/>
              </w:rPr>
              <w:t>2009</w:t>
            </w:r>
          </w:p>
          <w:p w:rsidR="006F3C96" w:rsidRPr="0050108F" w:rsidRDefault="006F3C96" w:rsidP="002611F1">
            <w:pPr>
              <w:tabs>
                <w:tab w:val="left" w:pos="720"/>
              </w:tabs>
              <w:spacing w:line="320" w:lineRule="exact"/>
              <w:rPr>
                <w:rFonts w:ascii="宋体"/>
                <w:color w:val="000000"/>
                <w:sz w:val="18"/>
                <w:szCs w:val="18"/>
              </w:rPr>
            </w:pPr>
            <w:r w:rsidRPr="0050108F">
              <w:rPr>
                <w:rFonts w:ascii="宋体" w:hAnsi="宋体" w:hint="eastAsia"/>
                <w:bCs/>
                <w:color w:val="000000"/>
                <w:sz w:val="18"/>
                <w:szCs w:val="18"/>
              </w:rPr>
              <w:t>熊秉元：《正义的成本》</w:t>
            </w:r>
            <w:r w:rsidRPr="0050108F">
              <w:rPr>
                <w:rFonts w:ascii="宋体" w:hAnsi="宋体"/>
                <w:bCs/>
                <w:color w:val="000000"/>
                <w:sz w:val="18"/>
                <w:szCs w:val="18"/>
              </w:rPr>
              <w:t>123</w:t>
            </w:r>
            <w:r w:rsidRPr="0050108F">
              <w:rPr>
                <w:rFonts w:ascii="宋体" w:hAnsi="宋体" w:hint="eastAsia"/>
                <w:bCs/>
                <w:color w:val="000000"/>
                <w:sz w:val="18"/>
                <w:szCs w:val="18"/>
              </w:rPr>
              <w:t>（正义有价</w:t>
            </w:r>
            <w:r w:rsidRPr="0050108F">
              <w:rPr>
                <w:rFonts w:ascii="宋体" w:hAnsi="宋体"/>
                <w:bCs/>
                <w:color w:val="000000"/>
                <w:sz w:val="18"/>
                <w:szCs w:val="18"/>
              </w:rPr>
              <w:t>+</w:t>
            </w:r>
            <w:r w:rsidRPr="0050108F">
              <w:rPr>
                <w:rFonts w:ascii="宋体" w:hAnsi="宋体" w:hint="eastAsia"/>
                <w:bCs/>
                <w:color w:val="000000"/>
                <w:sz w:val="18"/>
                <w:szCs w:val="18"/>
              </w:rPr>
              <w:t>成本帝国</w:t>
            </w:r>
            <w:r w:rsidRPr="0050108F">
              <w:rPr>
                <w:rFonts w:ascii="宋体" w:hAnsi="宋体"/>
                <w:bCs/>
                <w:color w:val="000000"/>
                <w:sz w:val="18"/>
                <w:szCs w:val="18"/>
              </w:rPr>
              <w:t>+</w:t>
            </w:r>
            <w:r w:rsidRPr="0050108F">
              <w:rPr>
                <w:rFonts w:ascii="宋体" w:hAnsi="宋体" w:hint="eastAsia"/>
                <w:bCs/>
                <w:color w:val="000000"/>
                <w:sz w:val="18"/>
                <w:szCs w:val="18"/>
              </w:rPr>
              <w:t>理性之美），东方出版社</w:t>
            </w:r>
            <w:r w:rsidRPr="0050108F">
              <w:rPr>
                <w:rFonts w:ascii="宋体" w:hAnsi="宋体"/>
                <w:bCs/>
                <w:color w:val="000000"/>
                <w:sz w:val="18"/>
                <w:szCs w:val="18"/>
              </w:rPr>
              <w:t>2015</w:t>
            </w:r>
          </w:p>
        </w:tc>
      </w:tr>
      <w:tr w:rsidR="006F3C96" w:rsidRPr="0050108F">
        <w:tc>
          <w:tcPr>
            <w:tcW w:w="1302" w:type="dxa"/>
            <w:vAlign w:val="center"/>
          </w:tcPr>
          <w:p w:rsidR="006F3C96" w:rsidRPr="0050108F" w:rsidRDefault="006F3C96" w:rsidP="002611F1">
            <w:pPr>
              <w:spacing w:before="100" w:beforeAutospacing="1" w:line="320" w:lineRule="exact"/>
              <w:jc w:val="center"/>
              <w:rPr>
                <w:rFonts w:ascii="宋体"/>
                <w:b/>
                <w:sz w:val="18"/>
                <w:szCs w:val="18"/>
              </w:rPr>
            </w:pPr>
            <w:r w:rsidRPr="0050108F">
              <w:rPr>
                <w:rFonts w:ascii="宋体" w:hAnsi="宋体" w:hint="eastAsia"/>
                <w:b/>
                <w:sz w:val="18"/>
                <w:szCs w:val="18"/>
              </w:rPr>
              <w:t>教学文档</w:t>
            </w:r>
          </w:p>
        </w:tc>
        <w:tc>
          <w:tcPr>
            <w:tcW w:w="7220" w:type="dxa"/>
            <w:vAlign w:val="center"/>
          </w:tcPr>
          <w:p w:rsidR="006F3C96" w:rsidRPr="0050108F" w:rsidRDefault="006F3C96" w:rsidP="002611F1">
            <w:pPr>
              <w:pStyle w:val="10"/>
              <w:spacing w:line="320" w:lineRule="exact"/>
              <w:ind w:left="900" w:firstLineChars="0" w:firstLine="0"/>
              <w:jc w:val="center"/>
              <w:rPr>
                <w:rFonts w:ascii="宋体"/>
                <w:sz w:val="18"/>
                <w:szCs w:val="18"/>
              </w:rPr>
            </w:pPr>
            <w:r w:rsidRPr="0050108F">
              <w:rPr>
                <w:rFonts w:ascii="宋体" w:hint="eastAsia"/>
                <w:sz w:val="18"/>
                <w:szCs w:val="18"/>
              </w:rPr>
              <w:t>无</w:t>
            </w:r>
          </w:p>
        </w:tc>
      </w:tr>
    </w:tbl>
    <w:p w:rsidR="006F3C96" w:rsidRPr="0050108F" w:rsidRDefault="006F3C96">
      <w:pPr>
        <w:pStyle w:val="50"/>
        <w:ind w:firstLine="480"/>
        <w:rPr>
          <w:rFonts w:cs="宋体"/>
          <w:sz w:val="24"/>
          <w:szCs w:val="24"/>
        </w:rPr>
      </w:pPr>
    </w:p>
    <w:p w:rsidR="006F3C96" w:rsidRPr="0050108F" w:rsidRDefault="006F3C96">
      <w:pPr>
        <w:pStyle w:val="50"/>
        <w:numPr>
          <w:ilvl w:val="0"/>
          <w:numId w:val="2"/>
        </w:numPr>
        <w:spacing w:before="120" w:after="120"/>
        <w:ind w:left="0" w:firstLine="482"/>
        <w:rPr>
          <w:rFonts w:ascii="宋体" w:cs="宋体"/>
          <w:sz w:val="24"/>
          <w:szCs w:val="24"/>
        </w:rPr>
      </w:pPr>
      <w:r w:rsidRPr="0050108F">
        <w:rPr>
          <w:rFonts w:ascii="宋体" w:hAnsi="宋体" w:cs="宋体" w:hint="eastAsia"/>
          <w:sz w:val="24"/>
          <w:szCs w:val="24"/>
        </w:rPr>
        <w:t>编制与审核</w:t>
      </w:r>
    </w:p>
    <w:p w:rsidR="006F3C96" w:rsidRPr="0050108F" w:rsidRDefault="006F3C96" w:rsidP="00162A1D">
      <w:pPr>
        <w:snapToGrid w:val="0"/>
        <w:spacing w:line="320" w:lineRule="exact"/>
        <w:jc w:val="center"/>
        <w:rPr>
          <w:rFonts w:ascii="宋体"/>
          <w:b/>
          <w:sz w:val="18"/>
          <w:szCs w:val="18"/>
        </w:rPr>
      </w:pPr>
      <w:r w:rsidRPr="0050108F">
        <w:rPr>
          <w:rFonts w:ascii="宋体" w:hAnsi="宋体" w:hint="eastAsia"/>
          <w:b/>
          <w:color w:val="000000"/>
          <w:sz w:val="18"/>
          <w:szCs w:val="18"/>
        </w:rPr>
        <w:t>表</w:t>
      </w:r>
      <w:r w:rsidRPr="0050108F">
        <w:rPr>
          <w:rFonts w:ascii="宋体" w:hAnsi="宋体"/>
          <w:b/>
          <w:color w:val="000000"/>
          <w:sz w:val="18"/>
          <w:szCs w:val="18"/>
        </w:rPr>
        <w:t xml:space="preserve">6 </w:t>
      </w:r>
      <w:r w:rsidRPr="0050108F">
        <w:rPr>
          <w:rFonts w:ascii="宋体" w:hAnsi="宋体" w:hint="eastAsia"/>
          <w:b/>
          <w:color w:val="000000"/>
          <w:sz w:val="18"/>
          <w:szCs w:val="18"/>
        </w:rPr>
        <w:t>大纲编制与审核信息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2"/>
        <w:gridCol w:w="3508"/>
        <w:gridCol w:w="1540"/>
        <w:gridCol w:w="1952"/>
      </w:tblGrid>
      <w:tr w:rsidR="006F3C96" w:rsidRPr="0050108F">
        <w:trPr>
          <w:jc w:val="center"/>
        </w:trPr>
        <w:tc>
          <w:tcPr>
            <w:tcW w:w="1522"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工作内容</w:t>
            </w:r>
          </w:p>
        </w:tc>
        <w:tc>
          <w:tcPr>
            <w:tcW w:w="3508"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责任部门或机构</w:t>
            </w:r>
          </w:p>
        </w:tc>
        <w:tc>
          <w:tcPr>
            <w:tcW w:w="1540"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负责人</w:t>
            </w:r>
          </w:p>
        </w:tc>
        <w:tc>
          <w:tcPr>
            <w:tcW w:w="1952" w:type="dxa"/>
            <w:vAlign w:val="center"/>
          </w:tcPr>
          <w:p w:rsidR="006F3C96" w:rsidRPr="0050108F" w:rsidRDefault="006F3C96" w:rsidP="002611F1">
            <w:pPr>
              <w:snapToGrid w:val="0"/>
              <w:spacing w:line="320" w:lineRule="exact"/>
              <w:jc w:val="center"/>
              <w:rPr>
                <w:rFonts w:ascii="宋体"/>
                <w:b/>
                <w:sz w:val="18"/>
                <w:szCs w:val="18"/>
              </w:rPr>
            </w:pPr>
            <w:r w:rsidRPr="0050108F">
              <w:rPr>
                <w:rFonts w:ascii="宋体" w:hAnsi="宋体" w:hint="eastAsia"/>
                <w:b/>
                <w:sz w:val="18"/>
                <w:szCs w:val="18"/>
              </w:rPr>
              <w:t>完成时间</w:t>
            </w:r>
          </w:p>
        </w:tc>
      </w:tr>
      <w:tr w:rsidR="006F3C96" w:rsidRPr="0050108F">
        <w:trPr>
          <w:jc w:val="center"/>
        </w:trPr>
        <w:tc>
          <w:tcPr>
            <w:tcW w:w="152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编制</w:t>
            </w:r>
          </w:p>
        </w:tc>
        <w:tc>
          <w:tcPr>
            <w:tcW w:w="3508"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马克思主义学院概论教研室</w:t>
            </w:r>
          </w:p>
        </w:tc>
        <w:tc>
          <w:tcPr>
            <w:tcW w:w="1540"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鲁贵宝</w:t>
            </w:r>
          </w:p>
        </w:tc>
        <w:tc>
          <w:tcPr>
            <w:tcW w:w="195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color w:val="000000"/>
                <w:sz w:val="18"/>
                <w:szCs w:val="18"/>
              </w:rPr>
              <w:t>2019</w:t>
            </w:r>
            <w:r w:rsidRPr="0050108F">
              <w:rPr>
                <w:rFonts w:ascii="宋体" w:hAnsi="宋体" w:hint="eastAsia"/>
                <w:color w:val="000000"/>
                <w:sz w:val="18"/>
                <w:szCs w:val="18"/>
              </w:rPr>
              <w:t>年</w:t>
            </w:r>
            <w:r w:rsidRPr="0050108F">
              <w:rPr>
                <w:rFonts w:ascii="宋体" w:hAnsi="宋体"/>
                <w:color w:val="000000"/>
                <w:sz w:val="18"/>
                <w:szCs w:val="18"/>
              </w:rPr>
              <w:t>10</w:t>
            </w:r>
            <w:r w:rsidRPr="0050108F">
              <w:rPr>
                <w:rFonts w:ascii="宋体" w:hAnsi="宋体" w:hint="eastAsia"/>
                <w:color w:val="000000"/>
                <w:sz w:val="18"/>
                <w:szCs w:val="18"/>
              </w:rPr>
              <w:t>月</w:t>
            </w:r>
          </w:p>
        </w:tc>
      </w:tr>
      <w:tr w:rsidR="006F3C96">
        <w:trPr>
          <w:jc w:val="center"/>
        </w:trPr>
        <w:tc>
          <w:tcPr>
            <w:tcW w:w="1522"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Ansi="宋体" w:hint="eastAsia"/>
                <w:sz w:val="18"/>
                <w:szCs w:val="18"/>
              </w:rPr>
              <w:t>审核</w:t>
            </w:r>
          </w:p>
        </w:tc>
        <w:tc>
          <w:tcPr>
            <w:tcW w:w="3508"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int="eastAsia"/>
                <w:sz w:val="18"/>
                <w:szCs w:val="18"/>
              </w:rPr>
              <w:t>马克思主义学院概论教研室</w:t>
            </w:r>
          </w:p>
        </w:tc>
        <w:tc>
          <w:tcPr>
            <w:tcW w:w="1540" w:type="dxa"/>
            <w:vAlign w:val="center"/>
          </w:tcPr>
          <w:p w:rsidR="006F3C96" w:rsidRPr="0050108F" w:rsidRDefault="006F3C96" w:rsidP="002611F1">
            <w:pPr>
              <w:snapToGrid w:val="0"/>
              <w:spacing w:line="320" w:lineRule="exact"/>
              <w:jc w:val="center"/>
              <w:rPr>
                <w:rFonts w:ascii="宋体"/>
                <w:sz w:val="18"/>
                <w:szCs w:val="18"/>
              </w:rPr>
            </w:pPr>
            <w:r w:rsidRPr="0050108F">
              <w:rPr>
                <w:rFonts w:ascii="宋体" w:hint="eastAsia"/>
                <w:sz w:val="18"/>
                <w:szCs w:val="18"/>
              </w:rPr>
              <w:t>殷开达</w:t>
            </w:r>
          </w:p>
        </w:tc>
        <w:tc>
          <w:tcPr>
            <w:tcW w:w="1952" w:type="dxa"/>
            <w:vAlign w:val="center"/>
          </w:tcPr>
          <w:p w:rsidR="006F3C96" w:rsidRDefault="006F3C96" w:rsidP="002611F1">
            <w:pPr>
              <w:snapToGrid w:val="0"/>
              <w:spacing w:line="320" w:lineRule="exact"/>
              <w:jc w:val="center"/>
              <w:rPr>
                <w:rFonts w:ascii="宋体"/>
                <w:sz w:val="18"/>
                <w:szCs w:val="18"/>
                <w:u w:val="single"/>
              </w:rPr>
            </w:pPr>
            <w:r w:rsidRPr="0050108F">
              <w:rPr>
                <w:rFonts w:ascii="宋体" w:hAnsi="宋体"/>
                <w:color w:val="000000"/>
                <w:sz w:val="18"/>
                <w:szCs w:val="18"/>
              </w:rPr>
              <w:t>2019</w:t>
            </w:r>
            <w:r w:rsidRPr="0050108F">
              <w:rPr>
                <w:rFonts w:ascii="宋体" w:hAnsi="宋体" w:hint="eastAsia"/>
                <w:color w:val="000000"/>
                <w:sz w:val="18"/>
                <w:szCs w:val="18"/>
              </w:rPr>
              <w:t>年</w:t>
            </w:r>
            <w:r w:rsidRPr="0050108F">
              <w:rPr>
                <w:rFonts w:ascii="宋体" w:hAnsi="宋体"/>
                <w:color w:val="000000"/>
                <w:sz w:val="18"/>
                <w:szCs w:val="18"/>
              </w:rPr>
              <w:t>10</w:t>
            </w:r>
            <w:r w:rsidRPr="0050108F">
              <w:rPr>
                <w:rFonts w:ascii="宋体" w:hAnsi="宋体" w:hint="eastAsia"/>
                <w:color w:val="000000"/>
                <w:sz w:val="18"/>
                <w:szCs w:val="18"/>
              </w:rPr>
              <w:t>月</w:t>
            </w:r>
            <w:bookmarkStart w:id="0" w:name="_GoBack"/>
            <w:bookmarkEnd w:id="0"/>
          </w:p>
        </w:tc>
      </w:tr>
    </w:tbl>
    <w:p w:rsidR="006F3C96" w:rsidRDefault="006F3C96" w:rsidP="006F3C96">
      <w:pPr>
        <w:pStyle w:val="5"/>
        <w:spacing w:line="320" w:lineRule="exact"/>
        <w:ind w:firstLine="420"/>
        <w:rPr>
          <w:rFonts w:ascii="Times New Roman" w:hAnsi="Times New Roman"/>
        </w:rPr>
      </w:pPr>
    </w:p>
    <w:p w:rsidR="006F3C96" w:rsidRDefault="006F3C96"/>
    <w:p w:rsidR="006F3C96" w:rsidRDefault="006F3C96"/>
    <w:sectPr w:rsidR="006F3C96" w:rsidSect="007F79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E2C" w:rsidRDefault="00D11E2C" w:rsidP="00A75BCE">
      <w:r>
        <w:separator/>
      </w:r>
    </w:p>
  </w:endnote>
  <w:endnote w:type="continuationSeparator" w:id="1">
    <w:p w:rsidR="00D11E2C" w:rsidRDefault="00D11E2C" w:rsidP="00A75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E2C" w:rsidRDefault="00D11E2C" w:rsidP="00A75BCE">
      <w:r>
        <w:separator/>
      </w:r>
    </w:p>
  </w:footnote>
  <w:footnote w:type="continuationSeparator" w:id="1">
    <w:p w:rsidR="00D11E2C" w:rsidRDefault="00D11E2C" w:rsidP="00A75B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875DC"/>
    <w:multiLevelType w:val="multilevel"/>
    <w:tmpl w:val="50B875DC"/>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634879FD"/>
    <w:multiLevelType w:val="multilevel"/>
    <w:tmpl w:val="634879FD"/>
    <w:lvl w:ilvl="0">
      <w:start w:val="5"/>
      <w:numFmt w:val="japaneseCounting"/>
      <w:lvlText w:val="%1、"/>
      <w:lvlJc w:val="left"/>
      <w:pPr>
        <w:ind w:left="1218" w:hanging="720"/>
      </w:pPr>
      <w:rPr>
        <w:rFonts w:cs="Times New Roman" w:hint="default"/>
      </w:rPr>
    </w:lvl>
    <w:lvl w:ilvl="1">
      <w:start w:val="1"/>
      <w:numFmt w:val="lowerLetter"/>
      <w:lvlText w:val="%2)"/>
      <w:lvlJc w:val="left"/>
      <w:pPr>
        <w:ind w:left="1338" w:hanging="420"/>
      </w:pPr>
      <w:rPr>
        <w:rFonts w:cs="Times New Roman"/>
      </w:rPr>
    </w:lvl>
    <w:lvl w:ilvl="2">
      <w:start w:val="1"/>
      <w:numFmt w:val="lowerRoman"/>
      <w:lvlText w:val="%3."/>
      <w:lvlJc w:val="right"/>
      <w:pPr>
        <w:ind w:left="1758" w:hanging="420"/>
      </w:pPr>
      <w:rPr>
        <w:rFonts w:cs="Times New Roman"/>
      </w:rPr>
    </w:lvl>
    <w:lvl w:ilvl="3">
      <w:start w:val="1"/>
      <w:numFmt w:val="decimal"/>
      <w:lvlText w:val="%4."/>
      <w:lvlJc w:val="left"/>
      <w:pPr>
        <w:ind w:left="2178" w:hanging="420"/>
      </w:pPr>
      <w:rPr>
        <w:rFonts w:cs="Times New Roman"/>
      </w:rPr>
    </w:lvl>
    <w:lvl w:ilvl="4">
      <w:start w:val="1"/>
      <w:numFmt w:val="lowerLetter"/>
      <w:lvlText w:val="%5)"/>
      <w:lvlJc w:val="left"/>
      <w:pPr>
        <w:ind w:left="2598" w:hanging="420"/>
      </w:pPr>
      <w:rPr>
        <w:rFonts w:cs="Times New Roman"/>
      </w:rPr>
    </w:lvl>
    <w:lvl w:ilvl="5">
      <w:start w:val="1"/>
      <w:numFmt w:val="lowerRoman"/>
      <w:lvlText w:val="%6."/>
      <w:lvlJc w:val="right"/>
      <w:pPr>
        <w:ind w:left="3018" w:hanging="420"/>
      </w:pPr>
      <w:rPr>
        <w:rFonts w:cs="Times New Roman"/>
      </w:rPr>
    </w:lvl>
    <w:lvl w:ilvl="6">
      <w:start w:val="1"/>
      <w:numFmt w:val="decimal"/>
      <w:lvlText w:val="%7."/>
      <w:lvlJc w:val="left"/>
      <w:pPr>
        <w:ind w:left="3438" w:hanging="420"/>
      </w:pPr>
      <w:rPr>
        <w:rFonts w:cs="Times New Roman"/>
      </w:rPr>
    </w:lvl>
    <w:lvl w:ilvl="7">
      <w:start w:val="1"/>
      <w:numFmt w:val="lowerLetter"/>
      <w:lvlText w:val="%8)"/>
      <w:lvlJc w:val="left"/>
      <w:pPr>
        <w:ind w:left="3858" w:hanging="420"/>
      </w:pPr>
      <w:rPr>
        <w:rFonts w:cs="Times New Roman"/>
      </w:rPr>
    </w:lvl>
    <w:lvl w:ilvl="8">
      <w:start w:val="1"/>
      <w:numFmt w:val="lowerRoman"/>
      <w:lvlText w:val="%9."/>
      <w:lvlJc w:val="right"/>
      <w:pPr>
        <w:ind w:left="4278"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12C8"/>
    <w:rsid w:val="000047D2"/>
    <w:rsid w:val="00011E9A"/>
    <w:rsid w:val="00026BA0"/>
    <w:rsid w:val="0004416C"/>
    <w:rsid w:val="0005012D"/>
    <w:rsid w:val="00055209"/>
    <w:rsid w:val="00085DE7"/>
    <w:rsid w:val="000C4065"/>
    <w:rsid w:val="001030E1"/>
    <w:rsid w:val="0010318F"/>
    <w:rsid w:val="00111263"/>
    <w:rsid w:val="001326F1"/>
    <w:rsid w:val="00154152"/>
    <w:rsid w:val="00161D5D"/>
    <w:rsid w:val="00162A1D"/>
    <w:rsid w:val="00166BDF"/>
    <w:rsid w:val="00183E26"/>
    <w:rsid w:val="001C3D95"/>
    <w:rsid w:val="002112C8"/>
    <w:rsid w:val="00221286"/>
    <w:rsid w:val="00236546"/>
    <w:rsid w:val="00237E71"/>
    <w:rsid w:val="002403A2"/>
    <w:rsid w:val="002611F1"/>
    <w:rsid w:val="00264E18"/>
    <w:rsid w:val="00285F0F"/>
    <w:rsid w:val="002E0434"/>
    <w:rsid w:val="002E641D"/>
    <w:rsid w:val="002F43F6"/>
    <w:rsid w:val="0030090C"/>
    <w:rsid w:val="00335777"/>
    <w:rsid w:val="00375C7A"/>
    <w:rsid w:val="003A03D2"/>
    <w:rsid w:val="003A70E8"/>
    <w:rsid w:val="003B094B"/>
    <w:rsid w:val="003B525F"/>
    <w:rsid w:val="003C2E20"/>
    <w:rsid w:val="003F49F2"/>
    <w:rsid w:val="00430779"/>
    <w:rsid w:val="00441F79"/>
    <w:rsid w:val="00453262"/>
    <w:rsid w:val="00463FCA"/>
    <w:rsid w:val="0046709F"/>
    <w:rsid w:val="0047174D"/>
    <w:rsid w:val="00476CA8"/>
    <w:rsid w:val="00490E05"/>
    <w:rsid w:val="0049548E"/>
    <w:rsid w:val="004B537D"/>
    <w:rsid w:val="004C3275"/>
    <w:rsid w:val="0050108F"/>
    <w:rsid w:val="005041F7"/>
    <w:rsid w:val="005340E4"/>
    <w:rsid w:val="0054470E"/>
    <w:rsid w:val="00545A33"/>
    <w:rsid w:val="005814E1"/>
    <w:rsid w:val="005A45A5"/>
    <w:rsid w:val="005B0B52"/>
    <w:rsid w:val="005B15D3"/>
    <w:rsid w:val="00685C3D"/>
    <w:rsid w:val="00691E73"/>
    <w:rsid w:val="006D44A0"/>
    <w:rsid w:val="006F3C96"/>
    <w:rsid w:val="00704740"/>
    <w:rsid w:val="00726D95"/>
    <w:rsid w:val="0073717E"/>
    <w:rsid w:val="00772A79"/>
    <w:rsid w:val="007816BB"/>
    <w:rsid w:val="00797AC2"/>
    <w:rsid w:val="007A790A"/>
    <w:rsid w:val="007C445E"/>
    <w:rsid w:val="007F7956"/>
    <w:rsid w:val="00804394"/>
    <w:rsid w:val="0081052F"/>
    <w:rsid w:val="00861BF4"/>
    <w:rsid w:val="00863F6C"/>
    <w:rsid w:val="0088580F"/>
    <w:rsid w:val="00887ED3"/>
    <w:rsid w:val="008A4A70"/>
    <w:rsid w:val="008D0F41"/>
    <w:rsid w:val="008D54B2"/>
    <w:rsid w:val="009128F9"/>
    <w:rsid w:val="0093391A"/>
    <w:rsid w:val="00952BCB"/>
    <w:rsid w:val="00960DF0"/>
    <w:rsid w:val="00964BD2"/>
    <w:rsid w:val="00983F27"/>
    <w:rsid w:val="009975B8"/>
    <w:rsid w:val="009D4C89"/>
    <w:rsid w:val="009E7F91"/>
    <w:rsid w:val="00A150B4"/>
    <w:rsid w:val="00A72C29"/>
    <w:rsid w:val="00A74757"/>
    <w:rsid w:val="00A75BCE"/>
    <w:rsid w:val="00A923DA"/>
    <w:rsid w:val="00AE5166"/>
    <w:rsid w:val="00B01681"/>
    <w:rsid w:val="00B03DA7"/>
    <w:rsid w:val="00B23C35"/>
    <w:rsid w:val="00B2652D"/>
    <w:rsid w:val="00B310CC"/>
    <w:rsid w:val="00B402B1"/>
    <w:rsid w:val="00B43ECA"/>
    <w:rsid w:val="00B50051"/>
    <w:rsid w:val="00B903AE"/>
    <w:rsid w:val="00BC4757"/>
    <w:rsid w:val="00BD1BE7"/>
    <w:rsid w:val="00BF0E7B"/>
    <w:rsid w:val="00C3103D"/>
    <w:rsid w:val="00C463D3"/>
    <w:rsid w:val="00C80D83"/>
    <w:rsid w:val="00C82397"/>
    <w:rsid w:val="00C8633A"/>
    <w:rsid w:val="00CD008E"/>
    <w:rsid w:val="00CE6048"/>
    <w:rsid w:val="00CF16A2"/>
    <w:rsid w:val="00CF30DA"/>
    <w:rsid w:val="00D05CD0"/>
    <w:rsid w:val="00D11E2C"/>
    <w:rsid w:val="00D1668E"/>
    <w:rsid w:val="00D37A24"/>
    <w:rsid w:val="00D55ECF"/>
    <w:rsid w:val="00D622BA"/>
    <w:rsid w:val="00D83223"/>
    <w:rsid w:val="00D85096"/>
    <w:rsid w:val="00D86CCA"/>
    <w:rsid w:val="00D94AD9"/>
    <w:rsid w:val="00D97A05"/>
    <w:rsid w:val="00DB6562"/>
    <w:rsid w:val="00DC616C"/>
    <w:rsid w:val="00DD6334"/>
    <w:rsid w:val="00DE4F9B"/>
    <w:rsid w:val="00E42570"/>
    <w:rsid w:val="00E44967"/>
    <w:rsid w:val="00E5657F"/>
    <w:rsid w:val="00E67A13"/>
    <w:rsid w:val="00E733BE"/>
    <w:rsid w:val="00E9603E"/>
    <w:rsid w:val="00ED2292"/>
    <w:rsid w:val="00F17AF3"/>
    <w:rsid w:val="00F3386B"/>
    <w:rsid w:val="00F43EA0"/>
    <w:rsid w:val="00F51798"/>
    <w:rsid w:val="00F8055F"/>
    <w:rsid w:val="00F96E05"/>
    <w:rsid w:val="00FA3F51"/>
    <w:rsid w:val="00FB097C"/>
    <w:rsid w:val="00FD2D08"/>
    <w:rsid w:val="00FD37E5"/>
    <w:rsid w:val="1E6E0DED"/>
    <w:rsid w:val="2EFE2F7D"/>
    <w:rsid w:val="3A7F75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95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F7956"/>
    <w:pPr>
      <w:tabs>
        <w:tab w:val="center" w:pos="4153"/>
        <w:tab w:val="right" w:pos="8306"/>
      </w:tabs>
      <w:snapToGrid w:val="0"/>
      <w:jc w:val="left"/>
    </w:pPr>
    <w:rPr>
      <w:kern w:val="0"/>
      <w:sz w:val="18"/>
      <w:szCs w:val="18"/>
    </w:rPr>
  </w:style>
  <w:style w:type="character" w:customStyle="1" w:styleId="Char">
    <w:name w:val="页脚 Char"/>
    <w:link w:val="a3"/>
    <w:uiPriority w:val="99"/>
    <w:semiHidden/>
    <w:locked/>
    <w:rsid w:val="007F7956"/>
    <w:rPr>
      <w:rFonts w:ascii="Times New Roman" w:hAnsi="Times New Roman"/>
      <w:sz w:val="18"/>
    </w:rPr>
  </w:style>
  <w:style w:type="paragraph" w:styleId="a4">
    <w:name w:val="header"/>
    <w:basedOn w:val="a"/>
    <w:link w:val="Char0"/>
    <w:uiPriority w:val="99"/>
    <w:rsid w:val="007F7956"/>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semiHidden/>
    <w:locked/>
    <w:rsid w:val="007F7956"/>
    <w:rPr>
      <w:rFonts w:ascii="Times New Roman" w:hAnsi="Times New Roman"/>
      <w:sz w:val="18"/>
    </w:rPr>
  </w:style>
  <w:style w:type="character" w:customStyle="1" w:styleId="PlainTextChar2">
    <w:name w:val="Plain Text Char2"/>
    <w:link w:val="1"/>
    <w:uiPriority w:val="99"/>
    <w:locked/>
    <w:rsid w:val="007F7956"/>
    <w:rPr>
      <w:rFonts w:ascii="宋体" w:hAnsi="Courier New"/>
      <w:sz w:val="21"/>
    </w:rPr>
  </w:style>
  <w:style w:type="paragraph" w:customStyle="1" w:styleId="1">
    <w:name w:val="纯文本1"/>
    <w:basedOn w:val="a"/>
    <w:link w:val="PlainTextChar2"/>
    <w:uiPriority w:val="99"/>
    <w:rsid w:val="007F7956"/>
    <w:pPr>
      <w:ind w:firstLineChars="200" w:firstLine="200"/>
    </w:pPr>
    <w:rPr>
      <w:rFonts w:ascii="宋体" w:hAnsi="Courier New"/>
      <w:kern w:val="0"/>
      <w:szCs w:val="20"/>
    </w:rPr>
  </w:style>
  <w:style w:type="character" w:customStyle="1" w:styleId="5CharChar">
    <w:name w:val="正文宋5左 Char Char"/>
    <w:link w:val="5"/>
    <w:uiPriority w:val="99"/>
    <w:locked/>
    <w:rsid w:val="007F7956"/>
    <w:rPr>
      <w:rFonts w:ascii="宋体" w:eastAsia="宋体"/>
      <w:sz w:val="21"/>
    </w:rPr>
  </w:style>
  <w:style w:type="paragraph" w:customStyle="1" w:styleId="5">
    <w:name w:val="正文宋5左"/>
    <w:basedOn w:val="a"/>
    <w:link w:val="5CharChar"/>
    <w:uiPriority w:val="99"/>
    <w:rsid w:val="007F7956"/>
    <w:pPr>
      <w:spacing w:line="360" w:lineRule="exact"/>
      <w:ind w:firstLineChars="200" w:firstLine="200"/>
      <w:jc w:val="left"/>
    </w:pPr>
    <w:rPr>
      <w:rFonts w:ascii="宋体" w:hAnsi="Calibri"/>
      <w:kern w:val="0"/>
      <w:szCs w:val="20"/>
    </w:rPr>
  </w:style>
  <w:style w:type="paragraph" w:customStyle="1" w:styleId="50">
    <w:name w:val="正文宋5加粗顶格"/>
    <w:basedOn w:val="a"/>
    <w:uiPriority w:val="99"/>
    <w:rsid w:val="007F7956"/>
    <w:pPr>
      <w:spacing w:line="400" w:lineRule="exact"/>
    </w:pPr>
    <w:rPr>
      <w:b/>
      <w:bCs/>
      <w:szCs w:val="21"/>
    </w:rPr>
  </w:style>
  <w:style w:type="paragraph" w:customStyle="1" w:styleId="3">
    <w:name w:val="标题3居中"/>
    <w:basedOn w:val="a"/>
    <w:uiPriority w:val="99"/>
    <w:rsid w:val="007F7956"/>
    <w:pPr>
      <w:adjustRightInd w:val="0"/>
      <w:snapToGrid w:val="0"/>
      <w:spacing w:beforeLines="100" w:afterLines="100"/>
      <w:jc w:val="center"/>
      <w:outlineLvl w:val="2"/>
    </w:pPr>
    <w:rPr>
      <w:rFonts w:ascii="宋体" w:hAnsi="宋体" w:cs="宋体"/>
      <w:b/>
      <w:bCs/>
      <w:kern w:val="0"/>
      <w:sz w:val="32"/>
      <w:szCs w:val="32"/>
    </w:rPr>
  </w:style>
  <w:style w:type="paragraph" w:customStyle="1" w:styleId="a5">
    <w:name w:val="在表格内文字"/>
    <w:basedOn w:val="a"/>
    <w:uiPriority w:val="99"/>
    <w:rsid w:val="007F7956"/>
    <w:rPr>
      <w:rFonts w:eastAsia="楷体"/>
    </w:rPr>
  </w:style>
  <w:style w:type="paragraph" w:customStyle="1" w:styleId="10">
    <w:name w:val="列出段落1"/>
    <w:basedOn w:val="a"/>
    <w:uiPriority w:val="99"/>
    <w:rsid w:val="007F795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5</Pages>
  <Words>585</Words>
  <Characters>3335</Characters>
  <Application>Microsoft Office Word</Application>
  <DocSecurity>0</DocSecurity>
  <Lines>27</Lines>
  <Paragraphs>7</Paragraphs>
  <ScaleCrop>false</ScaleCrop>
  <Company>www.dadighost.com</Company>
  <LinksUpToDate>false</LinksUpToDate>
  <CharactersWithSpaces>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姜建红</dc:creator>
  <cp:keywords/>
  <dc:description/>
  <cp:lastModifiedBy>Microsoft</cp:lastModifiedBy>
  <cp:revision>49</cp:revision>
  <cp:lastPrinted>2019-12-25T03:13:00Z</cp:lastPrinted>
  <dcterms:created xsi:type="dcterms:W3CDTF">2017-11-10T08:23:00Z</dcterms:created>
  <dcterms:modified xsi:type="dcterms:W3CDTF">2021-11-22T13:54:00Z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