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8A39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jc w:val="center"/>
        <w:textAlignment w:val="auto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  <w:lang w:val="en-US" w:eastAsia="zh-CN"/>
        </w:rPr>
        <w:t>马克思主义学院</w:t>
      </w:r>
      <w:r>
        <w:rPr>
          <w:rFonts w:hint="eastAsia"/>
          <w:b/>
          <w:sz w:val="36"/>
          <w:szCs w:val="36"/>
        </w:rPr>
        <w:t>理论课（考试类）教学文档</w:t>
      </w:r>
      <w:r>
        <w:rPr>
          <w:rFonts w:hint="eastAsia"/>
          <w:b/>
          <w:sz w:val="36"/>
          <w:szCs w:val="36"/>
          <w:lang w:val="en-US" w:eastAsia="zh-CN"/>
        </w:rPr>
        <w:t>自</w:t>
      </w:r>
      <w:r>
        <w:rPr>
          <w:rFonts w:hint="eastAsia"/>
          <w:b/>
          <w:sz w:val="36"/>
          <w:szCs w:val="36"/>
        </w:rPr>
        <w:t>查表</w:t>
      </w:r>
    </w:p>
    <w:p w14:paraId="317E95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7" w:afterLines="50" w:line="480" w:lineRule="exact"/>
        <w:jc w:val="center"/>
        <w:textAlignment w:val="auto"/>
        <w:rPr>
          <w:rFonts w:hint="eastAsia" w:ascii="Times New Roman" w:hAnsi="Times New Roman" w:eastAsia="宋体" w:cs="Times New Roman"/>
          <w:b/>
          <w:sz w:val="36"/>
          <w:szCs w:val="36"/>
        </w:rPr>
      </w:pPr>
      <w:r>
        <w:rPr>
          <w:rFonts w:hint="eastAsia" w:ascii="Times New Roman" w:hAnsi="Times New Roman" w:eastAsia="宋体" w:cs="Times New Roman"/>
          <w:b/>
          <w:sz w:val="36"/>
          <w:szCs w:val="36"/>
        </w:rPr>
        <w:t>（教师用表</w:t>
      </w:r>
      <w:r>
        <w:rPr>
          <w:rFonts w:hint="eastAsia" w:cs="Times New Roman"/>
          <w:b/>
          <w:sz w:val="36"/>
          <w:szCs w:val="36"/>
          <w:lang w:val="en-US" w:eastAsia="zh-CN"/>
        </w:rPr>
        <w:t>一</w:t>
      </w:r>
      <w:r>
        <w:rPr>
          <w:rFonts w:hint="eastAsia" w:ascii="Times New Roman" w:hAnsi="Times New Roman" w:eastAsia="宋体" w:cs="Times New Roman"/>
          <w:b/>
          <w:sz w:val="36"/>
          <w:szCs w:val="36"/>
        </w:rPr>
        <w:t>）</w:t>
      </w:r>
    </w:p>
    <w:tbl>
      <w:tblPr>
        <w:tblStyle w:val="6"/>
        <w:tblW w:w="9782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141"/>
        <w:gridCol w:w="3969"/>
        <w:gridCol w:w="1245"/>
        <w:gridCol w:w="3008"/>
      </w:tblGrid>
      <w:tr w14:paraId="5B7A14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9" w:type="dxa"/>
            <w:tcBorders>
              <w:bottom w:val="single" w:color="auto" w:sz="4" w:space="0"/>
            </w:tcBorders>
            <w:noWrap w:val="0"/>
            <w:vAlign w:val="center"/>
          </w:tcPr>
          <w:p w14:paraId="274E9A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  <w:lang w:val="en-US" w:eastAsia="zh-CN"/>
              </w:rPr>
              <w:t>教研室</w:t>
            </w:r>
          </w:p>
        </w:tc>
        <w:tc>
          <w:tcPr>
            <w:tcW w:w="411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5044B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45" w:type="dxa"/>
            <w:tcBorders>
              <w:bottom w:val="single" w:color="auto" w:sz="4" w:space="0"/>
            </w:tcBorders>
            <w:noWrap w:val="0"/>
            <w:vAlign w:val="center"/>
          </w:tcPr>
          <w:p w14:paraId="390B3D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任课教师</w:t>
            </w:r>
          </w:p>
        </w:tc>
        <w:tc>
          <w:tcPr>
            <w:tcW w:w="3008" w:type="dxa"/>
            <w:tcBorders>
              <w:bottom w:val="single" w:color="auto" w:sz="4" w:space="0"/>
            </w:tcBorders>
            <w:noWrap w:val="0"/>
            <w:vAlign w:val="top"/>
          </w:tcPr>
          <w:p w14:paraId="7AD29C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 w14:paraId="363266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9" w:type="dxa"/>
            <w:tcBorders>
              <w:bottom w:val="single" w:color="auto" w:sz="4" w:space="0"/>
            </w:tcBorders>
            <w:noWrap w:val="0"/>
            <w:vAlign w:val="center"/>
          </w:tcPr>
          <w:p w14:paraId="4D0E0D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课程名称</w:t>
            </w:r>
          </w:p>
        </w:tc>
        <w:tc>
          <w:tcPr>
            <w:tcW w:w="411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6A1933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45" w:type="dxa"/>
            <w:tcBorders>
              <w:bottom w:val="single" w:color="auto" w:sz="4" w:space="0"/>
            </w:tcBorders>
            <w:noWrap w:val="0"/>
            <w:vAlign w:val="center"/>
          </w:tcPr>
          <w:p w14:paraId="049B42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选课课号</w:t>
            </w:r>
          </w:p>
        </w:tc>
        <w:tc>
          <w:tcPr>
            <w:tcW w:w="3008" w:type="dxa"/>
            <w:tcBorders>
              <w:bottom w:val="single" w:color="auto" w:sz="4" w:space="0"/>
            </w:tcBorders>
            <w:noWrap w:val="0"/>
            <w:vAlign w:val="top"/>
          </w:tcPr>
          <w:p w14:paraId="275671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 w14:paraId="2B6BB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9" w:type="dxa"/>
            <w:tcBorders>
              <w:bottom w:val="single" w:color="auto" w:sz="4" w:space="0"/>
            </w:tcBorders>
            <w:noWrap w:val="0"/>
            <w:vAlign w:val="center"/>
          </w:tcPr>
          <w:p w14:paraId="51E6AA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课程性质</w:t>
            </w:r>
          </w:p>
        </w:tc>
        <w:tc>
          <w:tcPr>
            <w:tcW w:w="411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15D38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必修□　　　选修□</w:t>
            </w:r>
          </w:p>
        </w:tc>
        <w:tc>
          <w:tcPr>
            <w:tcW w:w="1245" w:type="dxa"/>
            <w:tcBorders>
              <w:bottom w:val="single" w:color="auto" w:sz="4" w:space="0"/>
            </w:tcBorders>
            <w:noWrap w:val="0"/>
            <w:vAlign w:val="center"/>
          </w:tcPr>
          <w:p w14:paraId="1D1E4D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开课学期</w:t>
            </w:r>
          </w:p>
        </w:tc>
        <w:tc>
          <w:tcPr>
            <w:tcW w:w="3008" w:type="dxa"/>
            <w:tcBorders>
              <w:bottom w:val="single" w:color="auto" w:sz="4" w:space="0"/>
            </w:tcBorders>
            <w:noWrap w:val="0"/>
            <w:vAlign w:val="top"/>
          </w:tcPr>
          <w:p w14:paraId="222FFD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 w14:paraId="35861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886CD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检查项目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BAC2D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检查结果（把存在的问题写在横线上）</w:t>
            </w:r>
          </w:p>
        </w:tc>
      </w:tr>
      <w:tr w14:paraId="58C215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top"/>
          </w:tcPr>
          <w:p w14:paraId="09EA63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1．存档材料</w:t>
            </w:r>
          </w:p>
        </w:tc>
      </w:tr>
      <w:tr w14:paraId="2D405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560" w:type="dxa"/>
            <w:gridSpan w:val="2"/>
            <w:vMerge w:val="restart"/>
            <w:noWrap w:val="0"/>
            <w:vAlign w:val="center"/>
          </w:tcPr>
          <w:p w14:paraId="643B3C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6" w:beforeLines="50" w:line="46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sz w:val="24"/>
              </w:rPr>
              <w:t>1.1</w:t>
            </w:r>
            <w:r>
              <w:rPr>
                <w:rFonts w:hint="eastAsia" w:ascii="宋体" w:hAnsi="宋体"/>
                <w:sz w:val="24"/>
              </w:rPr>
              <w:t>相关材料是否齐全</w:t>
            </w:r>
          </w:p>
        </w:tc>
        <w:tc>
          <w:tcPr>
            <w:tcW w:w="8222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756BA3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教学大纲□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授课计划□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成绩登记册□ 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课程小结表□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试卷分析表□</w:t>
            </w:r>
          </w:p>
        </w:tc>
      </w:tr>
      <w:tr w14:paraId="51D44E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560" w:type="dxa"/>
            <w:gridSpan w:val="2"/>
            <w:vMerge w:val="continue"/>
            <w:noWrap w:val="0"/>
            <w:vAlign w:val="top"/>
          </w:tcPr>
          <w:p w14:paraId="7EEC63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8222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4FF869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成绩登记表□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A卷样卷□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ascii="宋体" w:hAnsi="宋体"/>
                <w:sz w:val="24"/>
              </w:rPr>
              <w:t>A</w:t>
            </w:r>
            <w:r>
              <w:rPr>
                <w:rFonts w:hint="eastAsia" w:ascii="宋体" w:hAnsi="宋体"/>
                <w:sz w:val="24"/>
              </w:rPr>
              <w:t>卷参考答案□</w:t>
            </w:r>
            <w:r>
              <w:rPr>
                <w:rFonts w:ascii="宋体" w:hAnsi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ascii="宋体" w:hAnsi="宋体"/>
                <w:sz w:val="24"/>
              </w:rPr>
              <w:t>B卷样卷</w:t>
            </w:r>
            <w:r>
              <w:rPr>
                <w:rFonts w:hint="eastAsia" w:ascii="宋体" w:hAnsi="宋体"/>
                <w:sz w:val="24"/>
              </w:rPr>
              <w:t xml:space="preserve">□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ascii="宋体" w:hAnsi="宋体"/>
                <w:sz w:val="24"/>
              </w:rPr>
              <w:t>B卷参考答案</w:t>
            </w:r>
            <w:r>
              <w:rPr>
                <w:rFonts w:hint="eastAsia" w:ascii="宋体" w:hAnsi="宋体"/>
                <w:sz w:val="24"/>
              </w:rPr>
              <w:t>□</w:t>
            </w:r>
          </w:p>
        </w:tc>
      </w:tr>
      <w:tr w14:paraId="2D0DFA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560" w:type="dxa"/>
            <w:gridSpan w:val="2"/>
            <w:vMerge w:val="continue"/>
            <w:noWrap w:val="0"/>
            <w:vAlign w:val="top"/>
          </w:tcPr>
          <w:p w14:paraId="7B6B10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8222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6BA19F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正</w:t>
            </w:r>
            <w:r>
              <w:rPr>
                <w:rFonts w:ascii="宋体" w:hAnsi="宋体"/>
                <w:sz w:val="24"/>
              </w:rPr>
              <w:t>考</w:t>
            </w:r>
            <w:r>
              <w:rPr>
                <w:rFonts w:hint="eastAsia" w:ascii="宋体" w:hAnsi="宋体"/>
                <w:sz w:val="24"/>
              </w:rPr>
              <w:t>试卷</w:t>
            </w:r>
            <w:r>
              <w:rPr>
                <w:rFonts w:hint="eastAsia" w:ascii="宋体" w:hAnsi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纸质或电子</w:t>
            </w:r>
            <w:r>
              <w:rPr>
                <w:rFonts w:hint="eastAsia" w:ascii="宋体" w:hAnsi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/>
                <w:sz w:val="24"/>
              </w:rPr>
              <w:t xml:space="preserve">□ </w:t>
            </w:r>
            <w:r>
              <w:rPr>
                <w:rFonts w:ascii="宋体" w:hAnsi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考场签名单□ </w:t>
            </w:r>
          </w:p>
          <w:p w14:paraId="39C562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补</w:t>
            </w:r>
            <w:r>
              <w:rPr>
                <w:rFonts w:ascii="宋体" w:hAnsi="宋体"/>
                <w:sz w:val="24"/>
              </w:rPr>
              <w:t>考</w:t>
            </w:r>
            <w:r>
              <w:rPr>
                <w:rFonts w:hint="eastAsia" w:ascii="宋体" w:hAnsi="宋体"/>
                <w:sz w:val="24"/>
              </w:rPr>
              <w:t>试卷(若有补考</w:t>
            </w:r>
            <w:r>
              <w:rPr>
                <w:rFonts w:hint="eastAsia" w:ascii="宋体" w:hAnsi="宋体"/>
                <w:sz w:val="24"/>
                <w:lang w:eastAsia="zh-CN"/>
              </w:rPr>
              <w:t>，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纸质或电子</w:t>
            </w:r>
            <w:r>
              <w:rPr>
                <w:rFonts w:hint="eastAsia" w:ascii="宋体" w:hAnsi="宋体"/>
                <w:sz w:val="24"/>
              </w:rPr>
              <w:t>)□ 补考成绩登记表□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补考</w:t>
            </w:r>
            <w:r>
              <w:rPr>
                <w:rFonts w:hint="eastAsia" w:ascii="宋体" w:hAnsi="宋体"/>
                <w:sz w:val="24"/>
              </w:rPr>
              <w:t xml:space="preserve">考场签名单□ </w:t>
            </w:r>
          </w:p>
        </w:tc>
      </w:tr>
      <w:tr w14:paraId="1BC7D1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560" w:type="dxa"/>
            <w:gridSpan w:val="2"/>
            <w:vMerge w:val="continue"/>
            <w:tcBorders>
              <w:bottom w:val="single" w:color="auto" w:sz="4" w:space="0"/>
            </w:tcBorders>
            <w:noWrap w:val="0"/>
            <w:vAlign w:val="top"/>
          </w:tcPr>
          <w:p w14:paraId="593908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8222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6E9CED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试卷命题审核表□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课程目标达成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评价报告</w:t>
            </w:r>
            <w:r>
              <w:rPr>
                <w:rFonts w:hint="eastAsia" w:ascii="宋体" w:hAnsi="宋体"/>
                <w:sz w:val="24"/>
              </w:rPr>
              <w:t>□</w:t>
            </w:r>
          </w:p>
        </w:tc>
      </w:tr>
      <w:tr w14:paraId="6395D0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63C141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2．教学大纲与授课计划</w:t>
            </w:r>
          </w:p>
        </w:tc>
      </w:tr>
      <w:tr w14:paraId="4F093C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15F3D1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</w:rPr>
              <w:t>2.1</w:t>
            </w:r>
            <w:r>
              <w:rPr>
                <w:rFonts w:hint="eastAsia" w:ascii="宋体" w:hAnsi="宋体"/>
                <w:sz w:val="24"/>
              </w:rPr>
              <w:t>教学大纲是否为最新版（含课程思政）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6AB235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00F391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610956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2.2授课计划覆盖</w:t>
            </w:r>
            <w:r>
              <w:rPr>
                <w:sz w:val="24"/>
              </w:rPr>
              <w:t>教学大纲要求</w:t>
            </w:r>
            <w:r>
              <w:rPr>
                <w:rFonts w:hint="eastAsia"/>
                <w:sz w:val="24"/>
              </w:rPr>
              <w:t>的教学</w:t>
            </w:r>
            <w:r>
              <w:rPr>
                <w:sz w:val="24"/>
              </w:rPr>
              <w:t>内容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D9024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 </w:t>
            </w:r>
          </w:p>
        </w:tc>
      </w:tr>
      <w:tr w14:paraId="30CE39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05DCDD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</w:rPr>
              <w:t>2.3</w:t>
            </w:r>
            <w:r>
              <w:rPr>
                <w:rFonts w:hint="eastAsia" w:ascii="Calibri" w:hAnsi="Calibri"/>
                <w:sz w:val="24"/>
              </w:rPr>
              <w:t>授课计划学时数与教学大纲一致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7B75B9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7974B2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1F23D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2.4授课</w:t>
            </w:r>
            <w:r>
              <w:rPr>
                <w:rFonts w:hint="eastAsia" w:ascii="宋体" w:hAnsi="宋体"/>
                <w:sz w:val="24"/>
              </w:rPr>
              <w:t>计划编订说明</w:t>
            </w:r>
            <w:r>
              <w:rPr>
                <w:rFonts w:ascii="宋体" w:hAnsi="宋体"/>
                <w:sz w:val="24"/>
              </w:rPr>
              <w:t>明确授课方式及考核办法，且与教学大纲一致</w:t>
            </w:r>
            <w:r>
              <w:rPr>
                <w:rFonts w:hint="eastAsia" w:ascii="宋体" w:hAnsi="宋体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38E600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</w:t>
            </w:r>
            <w:r>
              <w:rPr>
                <w:sz w:val="24"/>
                <w:u w:val="single"/>
              </w:rPr>
              <w:t xml:space="preserve">      </w:t>
            </w:r>
            <w:r>
              <w:rPr>
                <w:rFonts w:hint="eastAsia"/>
                <w:sz w:val="24"/>
                <w:u w:val="single"/>
              </w:rPr>
              <w:t xml:space="preserve">         </w:t>
            </w:r>
          </w:p>
        </w:tc>
      </w:tr>
      <w:tr w14:paraId="5C0E8E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7BA6FD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b/>
                <w:sz w:val="24"/>
              </w:rPr>
            </w:pPr>
            <w:r>
              <w:rPr>
                <w:rFonts w:hint="eastAsia"/>
                <w:sz w:val="24"/>
              </w:rPr>
              <w:t>2.</w:t>
            </w:r>
            <w:r>
              <w:rPr>
                <w:sz w:val="24"/>
              </w:rPr>
              <w:t>5</w:t>
            </w:r>
            <w:r>
              <w:rPr>
                <w:rFonts w:hint="eastAsia"/>
                <w:sz w:val="24"/>
              </w:rPr>
              <w:t>授课计划撰写规范</w:t>
            </w:r>
            <w:r>
              <w:rPr>
                <w:rFonts w:hint="eastAsia"/>
                <w:sz w:val="24"/>
                <w:lang w:eastAsia="zh-CN"/>
              </w:rPr>
              <w:t>，</w:t>
            </w:r>
            <w:r>
              <w:rPr>
                <w:rFonts w:hint="eastAsia"/>
                <w:sz w:val="24"/>
              </w:rPr>
              <w:t>按实际上课周次填写，有签名记录；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EC8D8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 </w:t>
            </w:r>
          </w:p>
        </w:tc>
      </w:tr>
      <w:tr w14:paraId="16402E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0AD314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3．试卷</w:t>
            </w:r>
          </w:p>
        </w:tc>
      </w:tr>
      <w:tr w14:paraId="29EFA5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082445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3.1有A、B卷且 A卷</w:t>
            </w:r>
            <w:r>
              <w:rPr>
                <w:sz w:val="24"/>
              </w:rPr>
              <w:t>与B卷的重复率低于</w:t>
            </w:r>
            <w:r>
              <w:rPr>
                <w:rFonts w:hint="eastAsia"/>
                <w:sz w:val="24"/>
              </w:rPr>
              <w:t>30%；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FAB81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1DDF01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1BE7C1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3.2试卷为红笔批阅；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4F443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/>
                <w:sz w:val="24"/>
                <w:u w:val="single"/>
              </w:rPr>
              <w:t xml:space="preserve">  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 w:ascii="宋体" w:hAnsi="宋体"/>
                <w:sz w:val="24"/>
              </w:rPr>
              <w:t>□机考</w:t>
            </w:r>
          </w:p>
        </w:tc>
      </w:tr>
      <w:tr w14:paraId="08B924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1222C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3.3试卷有扣分或得分批改记录；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753F06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189F1B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5C447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/>
                <w:sz w:val="24"/>
              </w:rPr>
              <w:t>3.4试卷无错批、漏批，合分正确无误；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72ED93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5444C4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685E8E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3.5卷面得分有</w:t>
            </w:r>
            <w:r>
              <w:rPr>
                <w:sz w:val="24"/>
              </w:rPr>
              <w:t>涂改</w:t>
            </w:r>
            <w:r>
              <w:rPr>
                <w:rFonts w:hint="eastAsia"/>
                <w:sz w:val="24"/>
              </w:rPr>
              <w:t>处</w:t>
            </w:r>
            <w:r>
              <w:rPr>
                <w:sz w:val="24"/>
              </w:rPr>
              <w:t>有签名记录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387986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无涂改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</w:t>
            </w:r>
          </w:p>
        </w:tc>
      </w:tr>
      <w:tr w14:paraId="3FC656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EF6ED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3.6有标准答案并按评分标准评定成绩；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6AC7D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72932E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287381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3.7补</w:t>
            </w:r>
            <w:r>
              <w:rPr>
                <w:sz w:val="24"/>
              </w:rPr>
              <w:t>考试卷的批</w:t>
            </w:r>
            <w:r>
              <w:rPr>
                <w:rFonts w:hint="eastAsia"/>
                <w:sz w:val="24"/>
              </w:rPr>
              <w:t>改与</w:t>
            </w:r>
            <w:r>
              <w:rPr>
                <w:sz w:val="24"/>
              </w:rPr>
              <w:t>成绩记录规范</w:t>
            </w:r>
            <w:r>
              <w:rPr>
                <w:rFonts w:hint="eastAsia"/>
                <w:sz w:val="24"/>
              </w:rPr>
              <w:t>合理；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64CCE6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1.有补考卷</w:t>
            </w:r>
          </w:p>
          <w:p w14:paraId="0AF847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</w:rPr>
              <w:t>□规范合理 □不规范</w:t>
            </w:r>
            <w:r>
              <w:rPr>
                <w:rFonts w:hint="eastAsia"/>
                <w:sz w:val="24"/>
                <w:u w:val="single"/>
              </w:rPr>
              <w:t xml:space="preserve">      </w:t>
            </w:r>
            <w:r>
              <w:rPr>
                <w:rFonts w:hint="eastAsia"/>
                <w:sz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  <w:lang w:eastAsia="zh-CN"/>
              </w:rPr>
              <w:t>□</w:t>
            </w:r>
            <w:r>
              <w:rPr>
                <w:rFonts w:hint="eastAsia" w:ascii="宋体" w:hAnsi="宋体"/>
                <w:sz w:val="24"/>
              </w:rPr>
              <w:t>机考</w:t>
            </w:r>
          </w:p>
          <w:p w14:paraId="5477C5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2.无补考卷</w:t>
            </w:r>
          </w:p>
          <w:p w14:paraId="0676EF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□无补考 □全体缺考 □补考卷遗失</w:t>
            </w:r>
          </w:p>
        </w:tc>
      </w:tr>
      <w:tr w14:paraId="299FC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7EB916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3.8 试卷难易度适中，题量适中，</w:t>
            </w:r>
            <w:r>
              <w:rPr>
                <w:sz w:val="24"/>
              </w:rPr>
              <w:t>A</w:t>
            </w:r>
            <w:r>
              <w:rPr>
                <w:rFonts w:hint="eastAsia"/>
                <w:sz w:val="24"/>
              </w:rPr>
              <w:t>卷</w:t>
            </w:r>
            <w:r>
              <w:rPr>
                <w:sz w:val="24"/>
              </w:rPr>
              <w:t>与B卷</w:t>
            </w:r>
            <w:r>
              <w:rPr>
                <w:rFonts w:hint="eastAsia"/>
                <w:sz w:val="24"/>
              </w:rPr>
              <w:t>题型</w:t>
            </w:r>
            <w:r>
              <w:rPr>
                <w:sz w:val="24"/>
              </w:rPr>
              <w:t>、</w:t>
            </w:r>
            <w:r>
              <w:rPr>
                <w:rFonts w:hint="eastAsia"/>
                <w:sz w:val="24"/>
              </w:rPr>
              <w:t>题量</w:t>
            </w:r>
            <w:r>
              <w:rPr>
                <w:sz w:val="24"/>
              </w:rPr>
              <w:t>相当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E1C96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159023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88764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3.9 试卷内容能有效支撑课程目标达成，能体现对学生能力培养的要求；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0B039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277E86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138331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4．成绩评定与登记</w:t>
            </w:r>
          </w:p>
        </w:tc>
      </w:tr>
      <w:tr w14:paraId="22FB0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0C10E5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4.1</w:t>
            </w:r>
            <w:r>
              <w:rPr>
                <w:rFonts w:hint="eastAsia" w:ascii="宋体" w:hAnsi="宋体"/>
                <w:sz w:val="24"/>
              </w:rPr>
              <w:t>成绩评定比例</w:t>
            </w:r>
            <w:r>
              <w:rPr>
                <w:rFonts w:ascii="宋体" w:hAnsi="宋体"/>
                <w:sz w:val="24"/>
              </w:rPr>
              <w:t>与教学大纲</w:t>
            </w:r>
            <w:r>
              <w:rPr>
                <w:rFonts w:hint="eastAsia" w:ascii="宋体" w:hAnsi="宋体"/>
                <w:sz w:val="24"/>
              </w:rPr>
              <w:t>要求</w:t>
            </w:r>
            <w:r>
              <w:rPr>
                <w:rFonts w:ascii="宋体" w:hAnsi="宋体"/>
                <w:sz w:val="24"/>
              </w:rPr>
              <w:t>一致；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7D61B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bookmarkStart w:id="0" w:name="OLE_LINK1"/>
            <w:r>
              <w:rPr>
                <w:rFonts w:hint="eastAsia" w:ascii="宋体" w:hAnsi="宋体"/>
                <w:sz w:val="24"/>
              </w:rPr>
              <w:t>□</w:t>
            </w:r>
            <w:bookmarkEnd w:id="0"/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1BF44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6331B5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</w:rPr>
              <w:t>4.2成绩登记</w:t>
            </w:r>
            <w:r>
              <w:rPr>
                <w:sz w:val="24"/>
              </w:rPr>
              <w:t>册、成绩登记表以及试卷</w:t>
            </w:r>
            <w:r>
              <w:rPr>
                <w:rFonts w:hint="eastAsia"/>
                <w:sz w:val="24"/>
              </w:rPr>
              <w:t>卷面</w:t>
            </w:r>
            <w:r>
              <w:rPr>
                <w:sz w:val="24"/>
              </w:rPr>
              <w:t>成绩一致；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79EE14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       </w:t>
            </w:r>
          </w:p>
        </w:tc>
      </w:tr>
      <w:tr w14:paraId="6FBF76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29F837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4.3成绩登记表</w:t>
            </w:r>
            <w:r>
              <w:rPr>
                <w:sz w:val="24"/>
              </w:rPr>
              <w:t>有</w:t>
            </w:r>
            <w:r>
              <w:rPr>
                <w:rFonts w:hint="eastAsia"/>
                <w:sz w:val="24"/>
              </w:rPr>
              <w:t>完整</w:t>
            </w:r>
            <w:r>
              <w:rPr>
                <w:sz w:val="24"/>
              </w:rPr>
              <w:t>签名记录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B0076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 </w:t>
            </w:r>
          </w:p>
        </w:tc>
      </w:tr>
      <w:tr w14:paraId="0CA95A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51003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4.4成绩登记</w:t>
            </w:r>
            <w:r>
              <w:rPr>
                <w:sz w:val="24"/>
              </w:rPr>
              <w:t>册中</w:t>
            </w:r>
            <w:r>
              <w:rPr>
                <w:rFonts w:hint="eastAsia" w:ascii="宋体" w:hAnsi="宋体"/>
                <w:sz w:val="24"/>
              </w:rPr>
              <w:t>平时成绩</w:t>
            </w:r>
            <w:r>
              <w:rPr>
                <w:rFonts w:ascii="宋体" w:hAnsi="宋体"/>
                <w:sz w:val="24"/>
              </w:rPr>
              <w:t>完整体现过程管理，包括</w:t>
            </w:r>
            <w:r>
              <w:rPr>
                <w:rFonts w:hint="eastAsia" w:ascii="宋体" w:hAnsi="宋体"/>
                <w:sz w:val="24"/>
              </w:rPr>
              <w:t>课堂</w:t>
            </w:r>
            <w:r>
              <w:rPr>
                <w:rFonts w:ascii="宋体" w:hAnsi="宋体"/>
                <w:sz w:val="24"/>
              </w:rPr>
              <w:t>情况、作业批</w:t>
            </w:r>
            <w:r>
              <w:rPr>
                <w:rFonts w:hint="eastAsia" w:ascii="宋体" w:hAnsi="宋体"/>
                <w:sz w:val="24"/>
              </w:rPr>
              <w:t>改</w:t>
            </w:r>
            <w:r>
              <w:rPr>
                <w:rFonts w:ascii="宋体" w:hAnsi="宋体"/>
                <w:sz w:val="24"/>
              </w:rPr>
              <w:t>、</w:t>
            </w:r>
            <w:r>
              <w:rPr>
                <w:rFonts w:hint="eastAsia" w:ascii="宋体" w:hAnsi="宋体"/>
                <w:sz w:val="24"/>
              </w:rPr>
              <w:t>小</w:t>
            </w:r>
            <w:r>
              <w:rPr>
                <w:rFonts w:ascii="宋体" w:hAnsi="宋体"/>
                <w:sz w:val="24"/>
              </w:rPr>
              <w:t>测试等记录</w:t>
            </w:r>
            <w:r>
              <w:rPr>
                <w:rFonts w:hint="eastAsia" w:ascii="宋体" w:hAnsi="宋体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0D8F22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□是    □否</w:t>
            </w:r>
            <w:r>
              <w:rPr>
                <w:rFonts w:hint="eastAsia"/>
                <w:sz w:val="24"/>
                <w:u w:val="single"/>
              </w:rPr>
              <w:t xml:space="preserve">                             </w:t>
            </w:r>
            <w:r>
              <w:rPr>
                <w:rFonts w:hint="eastAsia" w:ascii="宋体" w:hAnsi="宋体"/>
                <w:sz w:val="24"/>
              </w:rPr>
              <w:t xml:space="preserve">                             </w:t>
            </w:r>
          </w:p>
        </w:tc>
      </w:tr>
      <w:tr w14:paraId="549CC2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11BCF0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4.</w:t>
            </w:r>
            <w:r>
              <w:rPr>
                <w:sz w:val="24"/>
              </w:rPr>
              <w:t>5</w:t>
            </w:r>
            <w:r>
              <w:rPr>
                <w:rFonts w:hint="eastAsia"/>
                <w:sz w:val="24"/>
              </w:rPr>
              <w:t>平时成绩有详细合理的评分标准且执行规范；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8FB4E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54EF7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3E0F8B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b/>
                <w:sz w:val="24"/>
              </w:rPr>
              <w:t>5</w:t>
            </w:r>
            <w:r>
              <w:rPr>
                <w:rFonts w:hint="eastAsia" w:ascii="宋体" w:hAnsi="宋体"/>
                <w:b/>
                <w:sz w:val="24"/>
              </w:rPr>
              <w:t>．</w:t>
            </w:r>
            <w:r>
              <w:rPr>
                <w:rFonts w:hint="eastAsia"/>
                <w:b/>
                <w:sz w:val="24"/>
              </w:rPr>
              <w:t>课程</w:t>
            </w:r>
            <w:r>
              <w:rPr>
                <w:b/>
                <w:sz w:val="24"/>
              </w:rPr>
              <w:t>小结表与</w:t>
            </w:r>
            <w:r>
              <w:rPr>
                <w:rFonts w:hint="eastAsia"/>
                <w:b/>
                <w:sz w:val="24"/>
              </w:rPr>
              <w:t>试卷</w:t>
            </w:r>
            <w:r>
              <w:rPr>
                <w:b/>
                <w:sz w:val="24"/>
              </w:rPr>
              <w:t>分析表</w:t>
            </w:r>
          </w:p>
        </w:tc>
      </w:tr>
      <w:tr w14:paraId="687101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1EC7AF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482" w:hanging="480" w:hangingChars="200"/>
              <w:textAlignment w:val="auto"/>
              <w:rPr>
                <w:rFonts w:hint="eastAsia"/>
                <w:b/>
                <w:sz w:val="24"/>
              </w:rPr>
            </w:pPr>
            <w:r>
              <w:rPr>
                <w:rFonts w:hint="eastAsia"/>
                <w:sz w:val="24"/>
              </w:rPr>
              <w:t>5.1课程小结表填写完整；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69DA2B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2B0C6A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40FD93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482" w:hanging="480" w:hangingChars="200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5.2试卷分析表填写完整且有签名记录；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9314C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7D6725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43EBFA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482" w:hanging="480" w:hangingChars="200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/>
                <w:sz w:val="24"/>
              </w:rPr>
              <w:t>5.3</w:t>
            </w:r>
            <w:r>
              <w:rPr>
                <w:rFonts w:hint="eastAsia" w:ascii="宋体" w:hAnsi="宋体"/>
                <w:sz w:val="24"/>
              </w:rPr>
              <w:t>课程成</w:t>
            </w:r>
            <w:r>
              <w:rPr>
                <w:rFonts w:hint="eastAsia"/>
                <w:sz w:val="24"/>
              </w:rPr>
              <w:t>绩分布合理，分布状态与区分度好；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09DFA2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1B211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C60C9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b/>
                <w:sz w:val="24"/>
              </w:rPr>
            </w:pPr>
            <w:r>
              <w:rPr>
                <w:rFonts w:hint="eastAsia"/>
                <w:sz w:val="24"/>
              </w:rPr>
              <w:t>5.4课程小结表从学生知识获得、能力培养和素质提升角度对课程教学效果、存在问题详细分析，并提出改进措施；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1A6E4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39F0E3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2C41D5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</w:rPr>
              <w:t xml:space="preserve">5.5 </w:t>
            </w:r>
            <w:bookmarkStart w:id="1" w:name="OLE_LINK4"/>
            <w:r>
              <w:rPr>
                <w:rFonts w:hint="eastAsia"/>
                <w:sz w:val="24"/>
              </w:rPr>
              <w:t>课程小结材料包含课程目标达成度分析且分析准确、到位</w:t>
            </w:r>
            <w:bookmarkEnd w:id="1"/>
            <w:r>
              <w:rPr>
                <w:rFonts w:hint="eastAsia"/>
                <w:sz w:val="24"/>
                <w:lang w:eastAsia="zh-CN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060A56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08B84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6438E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</w:rPr>
              <w:t>5</w:t>
            </w:r>
            <w:r>
              <w:rPr>
                <w:sz w:val="24"/>
              </w:rPr>
              <w:t>.</w:t>
            </w:r>
            <w:r>
              <w:rPr>
                <w:rFonts w:hint="eastAsia"/>
                <w:sz w:val="24"/>
              </w:rPr>
              <w:t>6试卷分析针对性强，内容详实</w:t>
            </w:r>
            <w:r>
              <w:rPr>
                <w:sz w:val="24"/>
              </w:rPr>
              <w:t>、</w:t>
            </w:r>
            <w:r>
              <w:rPr>
                <w:rFonts w:hint="eastAsia"/>
                <w:sz w:val="24"/>
              </w:rPr>
              <w:t>全面、具体，对学生存在的问题剖析深入，有明确的改进措施</w:t>
            </w:r>
            <w:r>
              <w:rPr>
                <w:rFonts w:hint="eastAsia"/>
                <w:sz w:val="24"/>
                <w:lang w:eastAsia="zh-CN"/>
              </w:rPr>
              <w:t>。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73E90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0FDFB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7" w:hRule="atLeast"/>
        </w:trPr>
        <w:tc>
          <w:tcPr>
            <w:tcW w:w="9782" w:type="dxa"/>
            <w:gridSpan w:val="5"/>
            <w:noWrap w:val="0"/>
            <w:vAlign w:val="top"/>
          </w:tcPr>
          <w:p w14:paraId="592954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eastAsia="宋体"/>
                <w:b/>
                <w:sz w:val="24"/>
                <w:lang w:eastAsia="zh-CN"/>
              </w:rPr>
            </w:pPr>
            <w:r>
              <w:rPr>
                <w:rFonts w:hint="eastAsia"/>
                <w:b/>
                <w:sz w:val="24"/>
                <w:lang w:val="en-US" w:eastAsia="zh-CN"/>
              </w:rPr>
              <w:t>6</w:t>
            </w:r>
            <w:r>
              <w:rPr>
                <w:b/>
                <w:sz w:val="24"/>
              </w:rPr>
              <w:t xml:space="preserve">. </w:t>
            </w:r>
            <w:r>
              <w:rPr>
                <w:rFonts w:hint="eastAsia"/>
                <w:b/>
                <w:sz w:val="24"/>
                <w:lang w:val="en-US" w:eastAsia="zh-CN"/>
              </w:rPr>
              <w:t>自</w:t>
            </w:r>
            <w:r>
              <w:rPr>
                <w:rFonts w:hint="eastAsia"/>
                <w:b/>
                <w:sz w:val="24"/>
              </w:rPr>
              <w:t>查中发现的其他问题</w:t>
            </w:r>
            <w:r>
              <w:rPr>
                <w:rFonts w:hint="eastAsia"/>
                <w:b/>
                <w:sz w:val="24"/>
                <w:lang w:eastAsia="zh-CN"/>
              </w:rPr>
              <w:t>、</w:t>
            </w:r>
            <w:r>
              <w:rPr>
                <w:rFonts w:hint="eastAsia"/>
                <w:b/>
                <w:sz w:val="24"/>
                <w:lang w:val="en-US" w:eastAsia="zh-CN"/>
              </w:rPr>
              <w:t>情况说明</w:t>
            </w:r>
            <w:r>
              <w:rPr>
                <w:rFonts w:hint="eastAsia"/>
                <w:b/>
                <w:sz w:val="24"/>
              </w:rPr>
              <w:t>及</w:t>
            </w:r>
            <w:r>
              <w:rPr>
                <w:rFonts w:hint="eastAsia"/>
                <w:b/>
                <w:sz w:val="24"/>
                <w:lang w:val="en-US" w:eastAsia="zh-CN"/>
              </w:rPr>
              <w:t>改进措施</w:t>
            </w:r>
          </w:p>
          <w:p w14:paraId="175D2C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</w:tbl>
    <w:p w14:paraId="2BAA6B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500" w:lineRule="exact"/>
        <w:textAlignment w:val="auto"/>
        <w:rPr>
          <w:rFonts w:hint="eastAsia"/>
          <w:sz w:val="21"/>
          <w:szCs w:val="21"/>
        </w:rPr>
      </w:pPr>
      <w:bookmarkStart w:id="2" w:name="_GoBack"/>
      <w:bookmarkEnd w:id="2"/>
      <w:r>
        <w:rPr>
          <w:rFonts w:hint="eastAsia"/>
          <w:sz w:val="21"/>
          <w:szCs w:val="21"/>
          <w:lang w:val="en-US" w:eastAsia="zh-CN"/>
        </w:rPr>
        <w:t>自</w:t>
      </w:r>
      <w:r>
        <w:rPr>
          <w:sz w:val="21"/>
          <w:szCs w:val="21"/>
        </w:rPr>
        <w:t>查</w:t>
      </w:r>
      <w:r>
        <w:rPr>
          <w:rFonts w:hint="eastAsia"/>
          <w:sz w:val="21"/>
          <w:szCs w:val="21"/>
        </w:rPr>
        <w:t>人（签名）：</w:t>
      </w:r>
      <w:r>
        <w:rPr>
          <w:rFonts w:hint="eastAsia"/>
          <w:sz w:val="21"/>
          <w:szCs w:val="21"/>
          <w:u w:val="single"/>
        </w:rPr>
        <w:t xml:space="preserve">                                 </w:t>
      </w:r>
      <w:r>
        <w:rPr>
          <w:rFonts w:hint="eastAsia"/>
          <w:sz w:val="21"/>
          <w:szCs w:val="21"/>
        </w:rPr>
        <w:t xml:space="preserve">                 年</w:t>
      </w:r>
      <w:r>
        <w:rPr>
          <w:rFonts w:hint="eastAsia"/>
          <w:sz w:val="21"/>
          <w:szCs w:val="21"/>
          <w:lang w:val="en-US" w:eastAsia="zh-CN"/>
        </w:rPr>
        <w:t xml:space="preserve">    </w:t>
      </w:r>
      <w:r>
        <w:rPr>
          <w:rFonts w:hint="eastAsia"/>
          <w:sz w:val="21"/>
          <w:szCs w:val="21"/>
        </w:rPr>
        <w:t>月</w:t>
      </w:r>
      <w:r>
        <w:rPr>
          <w:rFonts w:hint="eastAsia"/>
          <w:sz w:val="21"/>
          <w:szCs w:val="21"/>
          <w:lang w:val="en-US" w:eastAsia="zh-CN"/>
        </w:rPr>
        <w:t xml:space="preserve">    </w:t>
      </w:r>
      <w:r>
        <w:rPr>
          <w:rFonts w:hint="eastAsia"/>
          <w:sz w:val="21"/>
          <w:szCs w:val="21"/>
        </w:rPr>
        <w:t>日</w:t>
      </w:r>
    </w:p>
    <w:sectPr>
      <w:pgSz w:w="11906" w:h="16838"/>
      <w:pgMar w:top="567" w:right="1418" w:bottom="567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C84"/>
    <w:rsid w:val="00042DFE"/>
    <w:rsid w:val="00043AB8"/>
    <w:rsid w:val="00052677"/>
    <w:rsid w:val="0007586C"/>
    <w:rsid w:val="0009541A"/>
    <w:rsid w:val="00095BB2"/>
    <w:rsid w:val="000A4C08"/>
    <w:rsid w:val="000B6F5B"/>
    <w:rsid w:val="000D11AD"/>
    <w:rsid w:val="000D5E2F"/>
    <w:rsid w:val="000E218C"/>
    <w:rsid w:val="001110E8"/>
    <w:rsid w:val="00111B7D"/>
    <w:rsid w:val="001156BE"/>
    <w:rsid w:val="00116783"/>
    <w:rsid w:val="00127291"/>
    <w:rsid w:val="001279F8"/>
    <w:rsid w:val="0013014E"/>
    <w:rsid w:val="00136554"/>
    <w:rsid w:val="00142039"/>
    <w:rsid w:val="00165C23"/>
    <w:rsid w:val="00181CD9"/>
    <w:rsid w:val="00182235"/>
    <w:rsid w:val="001B20FD"/>
    <w:rsid w:val="001B61C1"/>
    <w:rsid w:val="001C6B09"/>
    <w:rsid w:val="001D050D"/>
    <w:rsid w:val="001D37B9"/>
    <w:rsid w:val="001D3B9A"/>
    <w:rsid w:val="001E0B56"/>
    <w:rsid w:val="001E4704"/>
    <w:rsid w:val="001F20ED"/>
    <w:rsid w:val="001F3CEB"/>
    <w:rsid w:val="00214991"/>
    <w:rsid w:val="0021781C"/>
    <w:rsid w:val="00243E30"/>
    <w:rsid w:val="0024478E"/>
    <w:rsid w:val="002573FB"/>
    <w:rsid w:val="0026010D"/>
    <w:rsid w:val="00266478"/>
    <w:rsid w:val="00297572"/>
    <w:rsid w:val="002C0023"/>
    <w:rsid w:val="002C1A4A"/>
    <w:rsid w:val="002C686E"/>
    <w:rsid w:val="002D2E75"/>
    <w:rsid w:val="002D3B14"/>
    <w:rsid w:val="002D5176"/>
    <w:rsid w:val="002E7884"/>
    <w:rsid w:val="002E7B45"/>
    <w:rsid w:val="003231A3"/>
    <w:rsid w:val="00353D0D"/>
    <w:rsid w:val="003570B7"/>
    <w:rsid w:val="003953B6"/>
    <w:rsid w:val="00397EAF"/>
    <w:rsid w:val="003A3E70"/>
    <w:rsid w:val="003E74EE"/>
    <w:rsid w:val="003F5246"/>
    <w:rsid w:val="00405690"/>
    <w:rsid w:val="0040797D"/>
    <w:rsid w:val="00420B02"/>
    <w:rsid w:val="00430F72"/>
    <w:rsid w:val="004318AF"/>
    <w:rsid w:val="00436B0A"/>
    <w:rsid w:val="00447DFC"/>
    <w:rsid w:val="00450490"/>
    <w:rsid w:val="0047593A"/>
    <w:rsid w:val="004B379A"/>
    <w:rsid w:val="004B5605"/>
    <w:rsid w:val="004B5840"/>
    <w:rsid w:val="004D50E5"/>
    <w:rsid w:val="004E1927"/>
    <w:rsid w:val="004E41DE"/>
    <w:rsid w:val="00512C19"/>
    <w:rsid w:val="00514123"/>
    <w:rsid w:val="00514DBF"/>
    <w:rsid w:val="005210B5"/>
    <w:rsid w:val="0052136A"/>
    <w:rsid w:val="00551245"/>
    <w:rsid w:val="0055691E"/>
    <w:rsid w:val="005723D3"/>
    <w:rsid w:val="00586294"/>
    <w:rsid w:val="005916EA"/>
    <w:rsid w:val="005969D1"/>
    <w:rsid w:val="005B1EFD"/>
    <w:rsid w:val="005B4A6C"/>
    <w:rsid w:val="005C1A6D"/>
    <w:rsid w:val="005C5211"/>
    <w:rsid w:val="005C7C9B"/>
    <w:rsid w:val="005E79D6"/>
    <w:rsid w:val="00610B16"/>
    <w:rsid w:val="00617879"/>
    <w:rsid w:val="00633937"/>
    <w:rsid w:val="00656DF0"/>
    <w:rsid w:val="00660996"/>
    <w:rsid w:val="00661D99"/>
    <w:rsid w:val="0068231B"/>
    <w:rsid w:val="006839AA"/>
    <w:rsid w:val="006912F6"/>
    <w:rsid w:val="006973B6"/>
    <w:rsid w:val="006A0C4C"/>
    <w:rsid w:val="006A6854"/>
    <w:rsid w:val="006A7E38"/>
    <w:rsid w:val="006B3AEC"/>
    <w:rsid w:val="006B7D48"/>
    <w:rsid w:val="006C0663"/>
    <w:rsid w:val="006C1C49"/>
    <w:rsid w:val="006D07AD"/>
    <w:rsid w:val="006D26FB"/>
    <w:rsid w:val="006D5520"/>
    <w:rsid w:val="006E62D0"/>
    <w:rsid w:val="00702F26"/>
    <w:rsid w:val="00703D1F"/>
    <w:rsid w:val="00703E1B"/>
    <w:rsid w:val="00725148"/>
    <w:rsid w:val="00764A66"/>
    <w:rsid w:val="00776BDA"/>
    <w:rsid w:val="00784471"/>
    <w:rsid w:val="00787469"/>
    <w:rsid w:val="0079396B"/>
    <w:rsid w:val="007A58A1"/>
    <w:rsid w:val="007B347D"/>
    <w:rsid w:val="007C1B78"/>
    <w:rsid w:val="007F4694"/>
    <w:rsid w:val="00807893"/>
    <w:rsid w:val="00842A6F"/>
    <w:rsid w:val="008456CE"/>
    <w:rsid w:val="00855068"/>
    <w:rsid w:val="00863129"/>
    <w:rsid w:val="008922FB"/>
    <w:rsid w:val="008934B5"/>
    <w:rsid w:val="008A68D2"/>
    <w:rsid w:val="008C3F40"/>
    <w:rsid w:val="008C60E9"/>
    <w:rsid w:val="008D1579"/>
    <w:rsid w:val="008E018A"/>
    <w:rsid w:val="008E6B36"/>
    <w:rsid w:val="00901216"/>
    <w:rsid w:val="009121DE"/>
    <w:rsid w:val="00924715"/>
    <w:rsid w:val="00927B7C"/>
    <w:rsid w:val="00933121"/>
    <w:rsid w:val="00965E3A"/>
    <w:rsid w:val="00975F85"/>
    <w:rsid w:val="0098169E"/>
    <w:rsid w:val="00991034"/>
    <w:rsid w:val="00992720"/>
    <w:rsid w:val="00995BF3"/>
    <w:rsid w:val="009A1314"/>
    <w:rsid w:val="009B79E1"/>
    <w:rsid w:val="009D0E95"/>
    <w:rsid w:val="009E03E3"/>
    <w:rsid w:val="009E546B"/>
    <w:rsid w:val="009F45D3"/>
    <w:rsid w:val="009F4CCD"/>
    <w:rsid w:val="00A02CC3"/>
    <w:rsid w:val="00A11AC7"/>
    <w:rsid w:val="00A674A0"/>
    <w:rsid w:val="00A7284F"/>
    <w:rsid w:val="00A83382"/>
    <w:rsid w:val="00A85763"/>
    <w:rsid w:val="00A874FC"/>
    <w:rsid w:val="00A90712"/>
    <w:rsid w:val="00A91C54"/>
    <w:rsid w:val="00A968BF"/>
    <w:rsid w:val="00AA04EB"/>
    <w:rsid w:val="00AA0F6D"/>
    <w:rsid w:val="00AA3C7F"/>
    <w:rsid w:val="00AB0A11"/>
    <w:rsid w:val="00AB4B8A"/>
    <w:rsid w:val="00AD5D8A"/>
    <w:rsid w:val="00AE6FFA"/>
    <w:rsid w:val="00B00A52"/>
    <w:rsid w:val="00B02124"/>
    <w:rsid w:val="00B04288"/>
    <w:rsid w:val="00B11714"/>
    <w:rsid w:val="00B133E2"/>
    <w:rsid w:val="00B13FC7"/>
    <w:rsid w:val="00B146EE"/>
    <w:rsid w:val="00B33A06"/>
    <w:rsid w:val="00B3683F"/>
    <w:rsid w:val="00B42F73"/>
    <w:rsid w:val="00B46AD5"/>
    <w:rsid w:val="00B60288"/>
    <w:rsid w:val="00B60AC9"/>
    <w:rsid w:val="00B756C2"/>
    <w:rsid w:val="00B83B14"/>
    <w:rsid w:val="00B848A0"/>
    <w:rsid w:val="00B95F77"/>
    <w:rsid w:val="00BB71BA"/>
    <w:rsid w:val="00BB7654"/>
    <w:rsid w:val="00BB7F4F"/>
    <w:rsid w:val="00BC16AC"/>
    <w:rsid w:val="00BD7F73"/>
    <w:rsid w:val="00BF5425"/>
    <w:rsid w:val="00BF7D59"/>
    <w:rsid w:val="00C01079"/>
    <w:rsid w:val="00C161E5"/>
    <w:rsid w:val="00C21B12"/>
    <w:rsid w:val="00C4068E"/>
    <w:rsid w:val="00C64E09"/>
    <w:rsid w:val="00C6680C"/>
    <w:rsid w:val="00C74C1E"/>
    <w:rsid w:val="00C91660"/>
    <w:rsid w:val="00CA6FB1"/>
    <w:rsid w:val="00CC3991"/>
    <w:rsid w:val="00CC3AFD"/>
    <w:rsid w:val="00CD1EB0"/>
    <w:rsid w:val="00CE3591"/>
    <w:rsid w:val="00CE45C1"/>
    <w:rsid w:val="00CE484C"/>
    <w:rsid w:val="00CF174F"/>
    <w:rsid w:val="00CF79D7"/>
    <w:rsid w:val="00D07964"/>
    <w:rsid w:val="00D21205"/>
    <w:rsid w:val="00D22429"/>
    <w:rsid w:val="00D301F7"/>
    <w:rsid w:val="00D349A8"/>
    <w:rsid w:val="00D53B03"/>
    <w:rsid w:val="00D619B0"/>
    <w:rsid w:val="00D62939"/>
    <w:rsid w:val="00D7013D"/>
    <w:rsid w:val="00D73B5A"/>
    <w:rsid w:val="00D76C79"/>
    <w:rsid w:val="00D8202E"/>
    <w:rsid w:val="00D86206"/>
    <w:rsid w:val="00DA2C18"/>
    <w:rsid w:val="00DA6155"/>
    <w:rsid w:val="00DA691A"/>
    <w:rsid w:val="00DB1AAC"/>
    <w:rsid w:val="00DB1BF4"/>
    <w:rsid w:val="00DD685E"/>
    <w:rsid w:val="00E10F5F"/>
    <w:rsid w:val="00E14C84"/>
    <w:rsid w:val="00E235CE"/>
    <w:rsid w:val="00E2435B"/>
    <w:rsid w:val="00E261D4"/>
    <w:rsid w:val="00E26609"/>
    <w:rsid w:val="00E32A02"/>
    <w:rsid w:val="00E40AC1"/>
    <w:rsid w:val="00E456A8"/>
    <w:rsid w:val="00E95988"/>
    <w:rsid w:val="00ED73B4"/>
    <w:rsid w:val="00F30E4E"/>
    <w:rsid w:val="00F32084"/>
    <w:rsid w:val="00F32DA2"/>
    <w:rsid w:val="00F42632"/>
    <w:rsid w:val="00F455C9"/>
    <w:rsid w:val="00F45E82"/>
    <w:rsid w:val="00F46D08"/>
    <w:rsid w:val="00F5358D"/>
    <w:rsid w:val="00F61133"/>
    <w:rsid w:val="00F61706"/>
    <w:rsid w:val="00F81A9A"/>
    <w:rsid w:val="00F92C50"/>
    <w:rsid w:val="00F974D5"/>
    <w:rsid w:val="00FF05B4"/>
    <w:rsid w:val="08360B0C"/>
    <w:rsid w:val="08F14098"/>
    <w:rsid w:val="1D8E1D7A"/>
    <w:rsid w:val="1F4A2479"/>
    <w:rsid w:val="1F9E5BC8"/>
    <w:rsid w:val="27CB6F86"/>
    <w:rsid w:val="29835CB7"/>
    <w:rsid w:val="2C7F2850"/>
    <w:rsid w:val="2E615FDA"/>
    <w:rsid w:val="34653BD7"/>
    <w:rsid w:val="36727F47"/>
    <w:rsid w:val="3A1E36AB"/>
    <w:rsid w:val="3B3F2CE9"/>
    <w:rsid w:val="43F21112"/>
    <w:rsid w:val="44491261"/>
    <w:rsid w:val="45E550EB"/>
    <w:rsid w:val="48AE5661"/>
    <w:rsid w:val="4E245AE7"/>
    <w:rsid w:val="52F35173"/>
    <w:rsid w:val="553153D4"/>
    <w:rsid w:val="57813752"/>
    <w:rsid w:val="5A450092"/>
    <w:rsid w:val="5B9B50C7"/>
    <w:rsid w:val="5EF86B7A"/>
    <w:rsid w:val="63731040"/>
    <w:rsid w:val="65ED0B1A"/>
    <w:rsid w:val="70A36F71"/>
    <w:rsid w:val="764138AF"/>
    <w:rsid w:val="7CD817F6"/>
    <w:rsid w:val="7CDD6080"/>
    <w:rsid w:val="7FB201E8"/>
    <w:rsid w:val="7FB7002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qFormat/>
    <w:uiPriority w:val="0"/>
    <w:rPr>
      <w:rFonts w:ascii="Cambria" w:hAnsi="Cambria" w:eastAsia="黑体" w:cs="Times New Roman"/>
      <w:sz w:val="20"/>
      <w:szCs w:val="20"/>
    </w:r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脚 Char"/>
    <w:link w:val="4"/>
    <w:qFormat/>
    <w:uiPriority w:val="0"/>
    <w:rPr>
      <w:kern w:val="2"/>
      <w:sz w:val="18"/>
      <w:szCs w:val="18"/>
    </w:rPr>
  </w:style>
  <w:style w:type="character" w:customStyle="1" w:styleId="10">
    <w:name w:val="批注框文本 Char"/>
    <w:link w:val="3"/>
    <w:qFormat/>
    <w:uiPriority w:val="0"/>
    <w:rPr>
      <w:kern w:val="2"/>
      <w:sz w:val="18"/>
      <w:szCs w:val="18"/>
    </w:rPr>
  </w:style>
  <w:style w:type="character" w:customStyle="1" w:styleId="11">
    <w:name w:val="页眉 Char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MC SYSTEM</Company>
  <Pages>2</Pages>
  <Words>976</Words>
  <Characters>1033</Characters>
  <Lines>15</Lines>
  <Paragraphs>4</Paragraphs>
  <TotalTime>1</TotalTime>
  <ScaleCrop>false</ScaleCrop>
  <LinksUpToDate>false</LinksUpToDate>
  <CharactersWithSpaces>1775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2024-05-10T03:39:00Z</dcterms:created>
  <dc:creator>MC SYSTEM</dc:creator>
  <cp:lastModifiedBy>温瑾</cp:lastModifiedBy>
  <cp:lastPrinted>2023-11-02T01:32:00Z</cp:lastPrinted>
  <dcterms:modified xsi:type="dcterms:W3CDTF">2025-12-30T06:39:18Z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eyJoZGlkIjoiNGIzZjA2OWVlOTA3MDcxODg2ZjIwYmJlYWVlNzJkNGUiLCJ1c2VySWQiOiIxNjc1MDQyMTE4In0=</vt:lpwstr>
  </property>
  <property fmtid="{D5CDD505-2E9C-101B-9397-08002B2CF9AE}" pid="4" name="ICV">
    <vt:lpwstr>45331BC8EC2A452DA47173CA7C8301B6_13</vt:lpwstr>
  </property>
</Properties>
</file>