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54E" w:rsidRDefault="008E254E" w:rsidP="008E254E">
      <w:pPr>
        <w:widowControl/>
        <w:wordWrap w:val="0"/>
        <w:spacing w:line="600" w:lineRule="exact"/>
        <w:jc w:val="center"/>
        <w:rPr>
          <w:rFonts w:ascii="宋体" w:eastAsia="宋体" w:hAnsi="宋体" w:cs="Arial" w:hint="eastAsia"/>
          <w:b/>
          <w:bCs/>
          <w:color w:val="333333"/>
          <w:kern w:val="36"/>
          <w:sz w:val="30"/>
          <w:szCs w:val="30"/>
        </w:rPr>
      </w:pPr>
      <w:r w:rsidRPr="00D6192C">
        <w:rPr>
          <w:rFonts w:ascii="宋体" w:eastAsia="宋体" w:hAnsi="宋体" w:cs="Arial" w:hint="eastAsia"/>
          <w:b/>
          <w:bCs/>
          <w:color w:val="333333"/>
          <w:kern w:val="36"/>
          <w:sz w:val="30"/>
          <w:szCs w:val="30"/>
        </w:rPr>
        <w:t>关于征集2016年杭州市科技计划软科学研究项目承担单位的</w:t>
      </w:r>
    </w:p>
    <w:p w:rsidR="008E254E" w:rsidRDefault="008E254E" w:rsidP="008E254E">
      <w:pPr>
        <w:widowControl/>
        <w:wordWrap w:val="0"/>
        <w:spacing w:line="600" w:lineRule="exact"/>
        <w:jc w:val="center"/>
        <w:rPr>
          <w:rFonts w:ascii="宋体" w:eastAsia="宋体" w:hAnsi="宋体" w:cs="Arial" w:hint="eastAsia"/>
          <w:b/>
          <w:bCs/>
          <w:color w:val="333333"/>
          <w:kern w:val="36"/>
          <w:sz w:val="30"/>
          <w:szCs w:val="30"/>
        </w:rPr>
      </w:pPr>
      <w:r w:rsidRPr="00D6192C">
        <w:rPr>
          <w:rFonts w:ascii="宋体" w:eastAsia="宋体" w:hAnsi="宋体" w:cs="Arial" w:hint="eastAsia"/>
          <w:b/>
          <w:bCs/>
          <w:color w:val="333333"/>
          <w:kern w:val="36"/>
          <w:sz w:val="30"/>
          <w:szCs w:val="30"/>
        </w:rPr>
        <w:t>通知</w:t>
      </w:r>
    </w:p>
    <w:p w:rsidR="00F14137" w:rsidRPr="00D6192C" w:rsidRDefault="00F14137" w:rsidP="008E254E">
      <w:pPr>
        <w:widowControl/>
        <w:wordWrap w:val="0"/>
        <w:spacing w:line="600" w:lineRule="exact"/>
        <w:jc w:val="center"/>
        <w:rPr>
          <w:rFonts w:ascii="宋体" w:eastAsia="宋体" w:hAnsi="宋体" w:cs="Arial" w:hint="eastAsia"/>
          <w:b/>
          <w:bCs/>
          <w:color w:val="333333"/>
          <w:kern w:val="36"/>
          <w:sz w:val="30"/>
          <w:szCs w:val="30"/>
        </w:rPr>
      </w:pPr>
    </w:p>
    <w:p w:rsidR="008E254E" w:rsidRPr="00F14137" w:rsidRDefault="008E254E" w:rsidP="00F14137">
      <w:pPr>
        <w:widowControl/>
        <w:shd w:val="clear" w:color="auto" w:fill="FFFFFF"/>
        <w:adjustRightInd w:val="0"/>
        <w:snapToGrid w:val="0"/>
        <w:spacing w:line="360" w:lineRule="auto"/>
        <w:jc w:val="left"/>
        <w:textAlignment w:val="baseline"/>
        <w:rPr>
          <w:rFonts w:ascii="宋体" w:eastAsia="宋体" w:hAnsi="宋体" w:cs="Helvetica"/>
          <w:bCs/>
          <w:color w:val="333333"/>
          <w:kern w:val="0"/>
          <w:sz w:val="28"/>
          <w:szCs w:val="30"/>
        </w:rPr>
      </w:pPr>
      <w:r w:rsidRPr="00F14137">
        <w:rPr>
          <w:rFonts w:ascii="宋体" w:eastAsia="宋体" w:hAnsi="宋体" w:cs="Helvetica" w:hint="eastAsia"/>
          <w:bCs/>
          <w:color w:val="333333"/>
          <w:kern w:val="0"/>
          <w:sz w:val="28"/>
          <w:szCs w:val="30"/>
        </w:rPr>
        <w:t>各有关学院：</w:t>
      </w:r>
    </w:p>
    <w:p w:rsidR="00F14137" w:rsidRPr="00F14137" w:rsidRDefault="008E254E" w:rsidP="00F14137">
      <w:pPr>
        <w:widowControl/>
        <w:adjustRightInd w:val="0"/>
        <w:snapToGrid w:val="0"/>
        <w:spacing w:line="360" w:lineRule="auto"/>
        <w:ind w:firstLineChars="200" w:firstLine="560"/>
        <w:jc w:val="left"/>
        <w:rPr>
          <w:rFonts w:ascii="宋体" w:eastAsia="宋体" w:hAnsi="宋体" w:cs="Helvetica" w:hint="eastAsia"/>
          <w:bCs/>
          <w:color w:val="333333"/>
          <w:kern w:val="0"/>
          <w:sz w:val="28"/>
          <w:szCs w:val="30"/>
        </w:rPr>
      </w:pPr>
      <w:r w:rsidRPr="00D6192C">
        <w:rPr>
          <w:rFonts w:ascii="宋体" w:eastAsia="宋体" w:hAnsi="宋体" w:cs="Helvetica" w:hint="eastAsia"/>
          <w:bCs/>
          <w:color w:val="333333"/>
          <w:kern w:val="0"/>
          <w:sz w:val="28"/>
          <w:szCs w:val="30"/>
        </w:rPr>
        <w:t>为进一步提高软科学研究的针对性、前瞻性和全局性，使软科学研究工作能够紧扣杭州市经济建设、社会发展和科技进步的重点、热点、难点问题，发挥软科学研究支持各级党委、政府的决策咨询作用。2016年杭州市科技计划软科学研究项目选题已经专家评审确定。</w:t>
      </w:r>
      <w:r w:rsidRPr="00F14137">
        <w:rPr>
          <w:rFonts w:ascii="宋体" w:eastAsia="宋体" w:hAnsi="宋体" w:cs="Helvetica" w:hint="eastAsia"/>
          <w:bCs/>
          <w:color w:val="333333"/>
          <w:kern w:val="0"/>
          <w:sz w:val="28"/>
          <w:szCs w:val="30"/>
        </w:rPr>
        <w:t>现向社会各界公开征集项目承担单位。具体事宜见通知，另外请注意：</w:t>
      </w:r>
    </w:p>
    <w:p w:rsidR="00895665" w:rsidRPr="00F14137" w:rsidRDefault="00F14137" w:rsidP="00F14137">
      <w:pPr>
        <w:widowControl/>
        <w:adjustRightInd w:val="0"/>
        <w:snapToGrid w:val="0"/>
        <w:spacing w:line="360" w:lineRule="auto"/>
        <w:ind w:firstLineChars="200" w:firstLine="560"/>
        <w:jc w:val="left"/>
        <w:rPr>
          <w:rFonts w:ascii="宋体" w:eastAsia="宋体" w:hAnsi="宋体" w:cs="Helvetica" w:hint="eastAsia"/>
          <w:bCs/>
          <w:color w:val="333333"/>
          <w:kern w:val="0"/>
          <w:sz w:val="28"/>
          <w:szCs w:val="30"/>
        </w:rPr>
      </w:pPr>
      <w:r w:rsidRPr="00F14137">
        <w:rPr>
          <w:rFonts w:ascii="宋体" w:eastAsia="宋体" w:hAnsi="宋体" w:cs="Helvetica" w:hint="eastAsia"/>
          <w:bCs/>
          <w:color w:val="333333"/>
          <w:kern w:val="0"/>
          <w:sz w:val="28"/>
          <w:szCs w:val="30"/>
        </w:rPr>
        <w:t>一、课题申报</w:t>
      </w:r>
      <w:r w:rsidRPr="00D6192C">
        <w:rPr>
          <w:rFonts w:ascii="宋体" w:eastAsia="宋体" w:hAnsi="宋体" w:cs="Helvetica" w:hint="eastAsia"/>
          <w:bCs/>
          <w:color w:val="333333"/>
          <w:kern w:val="0"/>
          <w:sz w:val="28"/>
          <w:szCs w:val="30"/>
        </w:rPr>
        <w:t xml:space="preserve">采用网上申报和书面申报并行的方式。 </w:t>
      </w:r>
    </w:p>
    <w:p w:rsidR="00356486" w:rsidRPr="00F14137" w:rsidRDefault="00356486" w:rsidP="00F14137">
      <w:pPr>
        <w:adjustRightInd w:val="0"/>
        <w:snapToGrid w:val="0"/>
        <w:spacing w:line="360" w:lineRule="auto"/>
        <w:ind w:firstLineChars="200" w:firstLine="560"/>
        <w:jc w:val="left"/>
        <w:rPr>
          <w:rFonts w:ascii="宋体" w:eastAsia="宋体" w:hAnsi="宋体" w:cs="Helvetica" w:hint="eastAsia"/>
          <w:bCs/>
          <w:color w:val="333333"/>
          <w:kern w:val="0"/>
          <w:sz w:val="28"/>
          <w:szCs w:val="30"/>
        </w:rPr>
      </w:pPr>
      <w:r w:rsidRPr="00D6192C">
        <w:rPr>
          <w:rFonts w:ascii="宋体" w:eastAsia="宋体" w:hAnsi="宋体" w:cs="Helvetica" w:hint="eastAsia"/>
          <w:bCs/>
          <w:color w:val="333333"/>
          <w:kern w:val="0"/>
          <w:sz w:val="28"/>
          <w:szCs w:val="30"/>
        </w:rPr>
        <w:t>1、网上申报。网上申报采取在线填报方式，项目申报单位须通过杭州科技政务网（</w:t>
      </w:r>
      <w:hyperlink r:id="rId5" w:tgtFrame="_blank" w:history="1">
        <w:r w:rsidRPr="00F14137">
          <w:rPr>
            <w:rFonts w:ascii="宋体" w:eastAsia="宋体" w:hAnsi="宋体" w:cs="Helvetica" w:hint="eastAsia"/>
            <w:bCs/>
            <w:color w:val="333333"/>
            <w:kern w:val="0"/>
            <w:sz w:val="24"/>
            <w:szCs w:val="30"/>
          </w:rPr>
          <w:t>www.hzst.gov.cn</w:t>
        </w:r>
      </w:hyperlink>
      <w:r w:rsidRPr="00D6192C">
        <w:rPr>
          <w:rFonts w:ascii="宋体" w:eastAsia="宋体" w:hAnsi="宋体" w:cs="Helvetica" w:hint="eastAsia"/>
          <w:bCs/>
          <w:color w:val="333333"/>
          <w:kern w:val="0"/>
          <w:sz w:val="28"/>
          <w:szCs w:val="30"/>
        </w:rPr>
        <w:t>）进入“杭州市财政专项资金网络管理系统”（</w:t>
      </w:r>
      <w:r w:rsidRPr="00F14137">
        <w:rPr>
          <w:rFonts w:ascii="宋体" w:eastAsia="宋体" w:hAnsi="宋体" w:cs="Helvetica"/>
          <w:bCs/>
          <w:color w:val="333333"/>
          <w:kern w:val="0"/>
          <w:sz w:val="24"/>
          <w:szCs w:val="30"/>
        </w:rPr>
        <w:t>http://220.191.210.97:8080/WebHall/WebIndex.aspx</w:t>
      </w:r>
      <w:r w:rsidRPr="00D6192C">
        <w:rPr>
          <w:rFonts w:ascii="宋体" w:eastAsia="宋体" w:hAnsi="宋体" w:cs="Helvetica" w:hint="eastAsia"/>
          <w:bCs/>
          <w:color w:val="333333"/>
          <w:kern w:val="0"/>
          <w:sz w:val="28"/>
          <w:szCs w:val="30"/>
        </w:rPr>
        <w:t>），进行项目申报</w:t>
      </w:r>
      <w:r w:rsidR="004A3E86" w:rsidRPr="00F14137">
        <w:rPr>
          <w:rFonts w:ascii="宋体" w:eastAsia="宋体" w:hAnsi="宋体" w:cs="Helvetica" w:hint="eastAsia"/>
          <w:bCs/>
          <w:color w:val="333333"/>
          <w:kern w:val="0"/>
          <w:sz w:val="28"/>
          <w:szCs w:val="30"/>
        </w:rPr>
        <w:t>，</w:t>
      </w:r>
      <w:r w:rsidRPr="00F14137">
        <w:rPr>
          <w:rFonts w:ascii="宋体" w:eastAsia="宋体" w:hAnsi="宋体" w:cs="Helvetica" w:hint="eastAsia"/>
          <w:bCs/>
          <w:color w:val="FF0000"/>
          <w:kern w:val="0"/>
          <w:sz w:val="28"/>
          <w:szCs w:val="30"/>
        </w:rPr>
        <w:t>我处将于</w:t>
      </w:r>
      <w:r w:rsidRPr="00F14137">
        <w:rPr>
          <w:rFonts w:ascii="宋体" w:eastAsia="宋体" w:hAnsi="宋体" w:cs="Helvetica" w:hint="eastAsia"/>
          <w:bCs/>
          <w:color w:val="FF0000"/>
          <w:kern w:val="0"/>
          <w:sz w:val="28"/>
          <w:szCs w:val="30"/>
        </w:rPr>
        <w:t>每周一进行账号审核</w:t>
      </w:r>
      <w:r w:rsidR="004A3E86" w:rsidRPr="00F14137">
        <w:rPr>
          <w:rFonts w:ascii="宋体" w:eastAsia="宋体" w:hAnsi="宋体" w:cs="Helvetica" w:hint="eastAsia"/>
          <w:bCs/>
          <w:color w:val="FF0000"/>
          <w:kern w:val="0"/>
          <w:sz w:val="28"/>
          <w:szCs w:val="30"/>
        </w:rPr>
        <w:t>。</w:t>
      </w:r>
    </w:p>
    <w:p w:rsidR="00356486" w:rsidRDefault="00356486" w:rsidP="00F14137">
      <w:pPr>
        <w:widowControl/>
        <w:adjustRightInd w:val="0"/>
        <w:snapToGrid w:val="0"/>
        <w:spacing w:line="360" w:lineRule="auto"/>
        <w:ind w:firstLineChars="200" w:firstLine="560"/>
        <w:jc w:val="left"/>
        <w:rPr>
          <w:rFonts w:ascii="宋体" w:eastAsia="宋体" w:hAnsi="宋体" w:cs="Helvetica" w:hint="eastAsia"/>
          <w:bCs/>
          <w:color w:val="333333"/>
          <w:kern w:val="0"/>
          <w:sz w:val="28"/>
          <w:szCs w:val="30"/>
        </w:rPr>
      </w:pPr>
      <w:r w:rsidRPr="00F14137">
        <w:rPr>
          <w:rFonts w:ascii="宋体" w:eastAsia="宋体" w:hAnsi="宋体" w:cs="Helvetica" w:hint="eastAsia"/>
          <w:bCs/>
          <w:color w:val="333333"/>
          <w:kern w:val="0"/>
          <w:sz w:val="28"/>
          <w:szCs w:val="30"/>
        </w:rPr>
        <w:t>2、</w:t>
      </w:r>
      <w:r w:rsidRPr="00D6192C">
        <w:rPr>
          <w:rFonts w:ascii="宋体" w:eastAsia="宋体" w:hAnsi="宋体" w:cs="Helvetica" w:hint="eastAsia"/>
          <w:bCs/>
          <w:color w:val="333333"/>
          <w:kern w:val="0"/>
          <w:sz w:val="28"/>
          <w:szCs w:val="30"/>
        </w:rPr>
        <w:t>书面申报。完成网上申报后，打印《杭州市科技项目申请表》、《项目可行性报告》、承诺书及有关附件材料一式3份，要求用A4纸</w:t>
      </w:r>
      <w:r w:rsidRPr="00F14137">
        <w:rPr>
          <w:rFonts w:ascii="宋体" w:eastAsia="宋体" w:hAnsi="宋体" w:cs="Helvetica" w:hint="eastAsia"/>
          <w:bCs/>
          <w:color w:val="333333"/>
          <w:kern w:val="0"/>
          <w:sz w:val="28"/>
          <w:szCs w:val="30"/>
        </w:rPr>
        <w:t>双面</w:t>
      </w:r>
      <w:r w:rsidRPr="00D6192C">
        <w:rPr>
          <w:rFonts w:ascii="宋体" w:eastAsia="宋体" w:hAnsi="宋体" w:cs="Helvetica" w:hint="eastAsia"/>
          <w:bCs/>
          <w:color w:val="333333"/>
          <w:kern w:val="0"/>
          <w:sz w:val="28"/>
          <w:szCs w:val="30"/>
        </w:rPr>
        <w:t>打印并装订整齐。</w:t>
      </w:r>
    </w:p>
    <w:p w:rsidR="00EF50B1" w:rsidRPr="00EF50B1" w:rsidRDefault="00EF50B1" w:rsidP="00F14137">
      <w:pPr>
        <w:widowControl/>
        <w:adjustRightInd w:val="0"/>
        <w:snapToGrid w:val="0"/>
        <w:spacing w:line="360" w:lineRule="auto"/>
        <w:ind w:firstLineChars="200" w:firstLine="560"/>
        <w:jc w:val="left"/>
        <w:rPr>
          <w:rFonts w:ascii="宋体" w:eastAsia="宋体" w:hAnsi="宋体" w:cs="Helvetica" w:hint="eastAsia"/>
          <w:bCs/>
          <w:color w:val="333333"/>
          <w:kern w:val="0"/>
          <w:sz w:val="28"/>
          <w:szCs w:val="30"/>
        </w:rPr>
      </w:pPr>
      <w:r>
        <w:rPr>
          <w:rFonts w:ascii="宋体" w:eastAsia="宋体" w:hAnsi="宋体" w:cs="Helvetica" w:hint="eastAsia"/>
          <w:bCs/>
          <w:color w:val="333333"/>
          <w:kern w:val="0"/>
          <w:sz w:val="28"/>
          <w:szCs w:val="30"/>
        </w:rPr>
        <w:t>3、管理费按总经费的8%</w:t>
      </w:r>
      <w:r w:rsidR="007E19E8">
        <w:rPr>
          <w:rFonts w:ascii="宋体" w:eastAsia="宋体" w:hAnsi="宋体" w:cs="Helvetica" w:hint="eastAsia"/>
          <w:bCs/>
          <w:color w:val="333333"/>
          <w:kern w:val="0"/>
          <w:sz w:val="28"/>
          <w:szCs w:val="30"/>
        </w:rPr>
        <w:t>收取</w:t>
      </w:r>
      <w:r w:rsidR="007E19E8" w:rsidRPr="00EF50B1">
        <w:rPr>
          <w:rFonts w:ascii="宋体" w:eastAsia="宋体" w:hAnsi="宋体" w:cs="Helvetica" w:hint="eastAsia"/>
          <w:bCs/>
          <w:color w:val="333333"/>
          <w:kern w:val="0"/>
          <w:sz w:val="28"/>
          <w:szCs w:val="30"/>
        </w:rPr>
        <w:t xml:space="preserve"> </w:t>
      </w:r>
    </w:p>
    <w:p w:rsidR="00F14137" w:rsidRPr="00F14137" w:rsidRDefault="00F14137" w:rsidP="00F14137">
      <w:pPr>
        <w:widowControl/>
        <w:adjustRightInd w:val="0"/>
        <w:snapToGrid w:val="0"/>
        <w:spacing w:line="360" w:lineRule="auto"/>
        <w:ind w:firstLine="645"/>
        <w:jc w:val="left"/>
        <w:rPr>
          <w:rFonts w:ascii="宋体" w:eastAsia="宋体" w:hAnsi="宋体" w:cs="Helvetica" w:hint="eastAsia"/>
          <w:bCs/>
          <w:color w:val="333333"/>
          <w:kern w:val="0"/>
          <w:sz w:val="28"/>
          <w:szCs w:val="30"/>
        </w:rPr>
      </w:pPr>
      <w:r w:rsidRPr="00F14137">
        <w:rPr>
          <w:rFonts w:ascii="宋体" w:eastAsia="宋体" w:hAnsi="宋体" w:cs="Helvetica" w:hint="eastAsia"/>
          <w:bCs/>
          <w:color w:val="333333"/>
          <w:kern w:val="0"/>
          <w:sz w:val="28"/>
          <w:szCs w:val="30"/>
        </w:rPr>
        <w:t>二、学校受理时间</w:t>
      </w:r>
    </w:p>
    <w:p w:rsidR="004A3E86" w:rsidRDefault="004A3E86" w:rsidP="00F14137">
      <w:pPr>
        <w:widowControl/>
        <w:adjustRightInd w:val="0"/>
        <w:snapToGrid w:val="0"/>
        <w:spacing w:line="360" w:lineRule="auto"/>
        <w:ind w:firstLine="645"/>
        <w:jc w:val="left"/>
        <w:rPr>
          <w:rFonts w:ascii="宋体" w:eastAsia="宋体" w:hAnsi="宋体" w:cs="Helvetica" w:hint="eastAsia"/>
          <w:bCs/>
          <w:color w:val="333333"/>
          <w:kern w:val="0"/>
          <w:sz w:val="28"/>
          <w:szCs w:val="30"/>
        </w:rPr>
      </w:pPr>
      <w:r w:rsidRPr="00D6192C">
        <w:rPr>
          <w:rFonts w:ascii="宋体" w:eastAsia="宋体" w:hAnsi="宋体" w:cs="Helvetica" w:hint="eastAsia"/>
          <w:bCs/>
          <w:color w:val="333333"/>
          <w:kern w:val="0"/>
          <w:sz w:val="28"/>
          <w:szCs w:val="30"/>
        </w:rPr>
        <w:t>网上申报截止日期为2016年6月2</w:t>
      </w:r>
      <w:r w:rsidRPr="00F14137">
        <w:rPr>
          <w:rFonts w:ascii="宋体" w:eastAsia="宋体" w:hAnsi="宋体" w:cs="Helvetica" w:hint="eastAsia"/>
          <w:bCs/>
          <w:color w:val="333333"/>
          <w:kern w:val="0"/>
          <w:sz w:val="28"/>
          <w:szCs w:val="30"/>
        </w:rPr>
        <w:t>0</w:t>
      </w:r>
      <w:r w:rsidRPr="00D6192C">
        <w:rPr>
          <w:rFonts w:ascii="宋体" w:eastAsia="宋体" w:hAnsi="宋体" w:cs="Helvetica" w:hint="eastAsia"/>
          <w:bCs/>
          <w:color w:val="333333"/>
          <w:kern w:val="0"/>
          <w:sz w:val="28"/>
          <w:szCs w:val="30"/>
        </w:rPr>
        <w:t>日</w:t>
      </w:r>
      <w:r w:rsidRPr="00F14137">
        <w:rPr>
          <w:rFonts w:ascii="宋体" w:eastAsia="宋体" w:hAnsi="宋体" w:cs="Helvetica" w:hint="eastAsia"/>
          <w:bCs/>
          <w:color w:val="333333"/>
          <w:kern w:val="0"/>
          <w:sz w:val="28"/>
          <w:szCs w:val="30"/>
        </w:rPr>
        <w:t>（周一），</w:t>
      </w:r>
      <w:r w:rsidRPr="00D6192C">
        <w:rPr>
          <w:rFonts w:ascii="宋体" w:eastAsia="宋体" w:hAnsi="宋体" w:cs="Helvetica" w:hint="eastAsia"/>
          <w:bCs/>
          <w:color w:val="333333"/>
          <w:kern w:val="0"/>
          <w:sz w:val="28"/>
          <w:szCs w:val="30"/>
        </w:rPr>
        <w:t>纸质材料报送截止日期2016年6月2</w:t>
      </w:r>
      <w:r w:rsidR="00F14137">
        <w:rPr>
          <w:rFonts w:ascii="宋体" w:eastAsia="宋体" w:hAnsi="宋体" w:cs="Helvetica" w:hint="eastAsia"/>
          <w:bCs/>
          <w:color w:val="333333"/>
          <w:kern w:val="0"/>
          <w:sz w:val="28"/>
          <w:szCs w:val="30"/>
        </w:rPr>
        <w:t>4</w:t>
      </w:r>
      <w:r w:rsidRPr="00D6192C">
        <w:rPr>
          <w:rFonts w:ascii="宋体" w:eastAsia="宋体" w:hAnsi="宋体" w:cs="Helvetica" w:hint="eastAsia"/>
          <w:bCs/>
          <w:color w:val="333333"/>
          <w:kern w:val="0"/>
          <w:sz w:val="28"/>
          <w:szCs w:val="30"/>
        </w:rPr>
        <w:t>日</w:t>
      </w:r>
      <w:r w:rsidR="00F14137">
        <w:rPr>
          <w:rFonts w:ascii="宋体" w:eastAsia="宋体" w:hAnsi="宋体" w:cs="Helvetica" w:hint="eastAsia"/>
          <w:bCs/>
          <w:color w:val="333333"/>
          <w:kern w:val="0"/>
          <w:sz w:val="28"/>
          <w:szCs w:val="30"/>
        </w:rPr>
        <w:t>（周五）下午3点</w:t>
      </w:r>
      <w:r w:rsidRPr="00D6192C">
        <w:rPr>
          <w:rFonts w:ascii="宋体" w:eastAsia="宋体" w:hAnsi="宋体" w:cs="Helvetica" w:hint="eastAsia"/>
          <w:bCs/>
          <w:color w:val="333333"/>
          <w:kern w:val="0"/>
          <w:sz w:val="28"/>
          <w:szCs w:val="30"/>
        </w:rPr>
        <w:t>。</w:t>
      </w:r>
    </w:p>
    <w:p w:rsidR="00925930" w:rsidRDefault="00925930" w:rsidP="00F14137">
      <w:pPr>
        <w:widowControl/>
        <w:adjustRightInd w:val="0"/>
        <w:snapToGrid w:val="0"/>
        <w:spacing w:line="360" w:lineRule="auto"/>
        <w:ind w:firstLine="645"/>
        <w:jc w:val="left"/>
        <w:rPr>
          <w:rFonts w:ascii="宋体" w:eastAsia="宋体" w:hAnsi="宋体" w:cs="Helvetica" w:hint="eastAsia"/>
          <w:bCs/>
          <w:color w:val="333333"/>
          <w:kern w:val="0"/>
          <w:sz w:val="28"/>
          <w:szCs w:val="30"/>
        </w:rPr>
      </w:pPr>
      <w:r>
        <w:rPr>
          <w:rFonts w:ascii="宋体" w:eastAsia="宋体" w:hAnsi="宋体" w:cs="Helvetica" w:hint="eastAsia"/>
          <w:bCs/>
          <w:color w:val="333333"/>
          <w:kern w:val="0"/>
          <w:sz w:val="28"/>
          <w:szCs w:val="30"/>
        </w:rPr>
        <w:t>三、附件</w:t>
      </w:r>
    </w:p>
    <w:p w:rsidR="00925930" w:rsidRPr="00D6192C" w:rsidRDefault="00925930" w:rsidP="00F14137">
      <w:pPr>
        <w:widowControl/>
        <w:adjustRightInd w:val="0"/>
        <w:snapToGrid w:val="0"/>
        <w:spacing w:line="360" w:lineRule="auto"/>
        <w:ind w:firstLine="645"/>
        <w:jc w:val="left"/>
        <w:rPr>
          <w:rFonts w:ascii="宋体" w:eastAsia="宋体" w:hAnsi="宋体" w:cs="Helvetica"/>
          <w:bCs/>
          <w:color w:val="333333"/>
          <w:kern w:val="0"/>
          <w:sz w:val="28"/>
          <w:szCs w:val="30"/>
        </w:rPr>
      </w:pPr>
      <w:r>
        <w:rPr>
          <w:rFonts w:ascii="宋体" w:eastAsia="宋体" w:hAnsi="宋体" w:cs="Helvetica" w:hint="eastAsia"/>
          <w:bCs/>
          <w:color w:val="333333"/>
          <w:kern w:val="0"/>
          <w:sz w:val="28"/>
          <w:szCs w:val="30"/>
        </w:rPr>
        <w:t>相关课题管理文件、经费管理文件及结题材料</w:t>
      </w:r>
    </w:p>
    <w:p w:rsidR="00F14137" w:rsidRDefault="00F14137" w:rsidP="00F14137">
      <w:pPr>
        <w:widowControl/>
        <w:wordWrap w:val="0"/>
        <w:spacing w:line="600" w:lineRule="exact"/>
        <w:jc w:val="right"/>
        <w:rPr>
          <w:rFonts w:ascii="仿宋_GB2312" w:eastAsia="仿宋_GB2312" w:hAnsi="Tahoma" w:cs="Tahoma" w:hint="eastAsia"/>
          <w:color w:val="333333"/>
          <w:kern w:val="0"/>
          <w:sz w:val="32"/>
          <w:szCs w:val="32"/>
        </w:rPr>
      </w:pPr>
      <w:bookmarkStart w:id="0" w:name="_GoBack"/>
      <w:bookmarkEnd w:id="0"/>
      <w:r>
        <w:rPr>
          <w:rFonts w:ascii="仿宋_GB2312" w:eastAsia="仿宋_GB2312" w:hAnsi="Tahoma" w:cs="Tahoma" w:hint="eastAsia"/>
          <w:color w:val="333333"/>
          <w:kern w:val="0"/>
          <w:sz w:val="32"/>
          <w:szCs w:val="32"/>
        </w:rPr>
        <w:t>人文社科处</w:t>
      </w:r>
    </w:p>
    <w:p w:rsidR="00F14137" w:rsidRPr="00D6192C" w:rsidRDefault="00F14137" w:rsidP="00F14137">
      <w:pPr>
        <w:widowControl/>
        <w:wordWrap w:val="0"/>
        <w:spacing w:line="600" w:lineRule="exact"/>
        <w:jc w:val="right"/>
        <w:rPr>
          <w:rFonts w:ascii="仿宋_GB2312" w:eastAsia="仿宋_GB2312" w:hAnsi="Tahoma" w:cs="Tahoma" w:hint="eastAsia"/>
          <w:color w:val="333333"/>
          <w:kern w:val="0"/>
          <w:sz w:val="32"/>
          <w:szCs w:val="32"/>
        </w:rPr>
      </w:pPr>
      <w:r>
        <w:rPr>
          <w:rFonts w:ascii="仿宋_GB2312" w:eastAsia="仿宋_GB2312" w:hAnsi="Tahoma" w:cs="Tahoma" w:hint="eastAsia"/>
          <w:color w:val="333333"/>
          <w:kern w:val="0"/>
          <w:sz w:val="32"/>
          <w:szCs w:val="32"/>
        </w:rPr>
        <w:t>5月25日</w:t>
      </w:r>
    </w:p>
    <w:p w:rsidR="00895665" w:rsidRPr="00D6192C" w:rsidRDefault="00895665" w:rsidP="00895665">
      <w:pPr>
        <w:widowControl/>
        <w:wordWrap w:val="0"/>
        <w:spacing w:beforeLines="50" w:before="156" w:line="600" w:lineRule="exact"/>
        <w:jc w:val="center"/>
        <w:rPr>
          <w:rFonts w:ascii="仿宋_GB2312" w:eastAsia="仿宋_GB2312" w:hAnsi="Tahoma" w:cs="Tahoma" w:hint="eastAsia"/>
          <w:color w:val="333333"/>
          <w:kern w:val="0"/>
          <w:sz w:val="32"/>
          <w:szCs w:val="32"/>
        </w:rPr>
      </w:pPr>
      <w:r w:rsidRPr="00D6192C">
        <w:rPr>
          <w:rFonts w:ascii="仿宋_GB2312" w:eastAsia="仿宋_GB2312" w:hAnsi="Tahoma" w:cs="Tahoma" w:hint="eastAsia"/>
          <w:color w:val="333333"/>
          <w:kern w:val="0"/>
          <w:sz w:val="32"/>
          <w:szCs w:val="32"/>
        </w:rPr>
        <w:lastRenderedPageBreak/>
        <w:t> </w:t>
      </w:r>
    </w:p>
    <w:p w:rsidR="00895665" w:rsidRPr="00D6192C" w:rsidRDefault="00895665" w:rsidP="00895665">
      <w:pPr>
        <w:widowControl/>
        <w:wordWrap w:val="0"/>
        <w:spacing w:line="600" w:lineRule="exact"/>
        <w:jc w:val="center"/>
        <w:rPr>
          <w:rFonts w:ascii="仿宋_GB2312" w:eastAsia="仿宋_GB2312" w:hAnsi="Tahoma" w:cs="Tahoma" w:hint="eastAsia"/>
          <w:color w:val="333333"/>
          <w:kern w:val="0"/>
          <w:sz w:val="32"/>
          <w:szCs w:val="32"/>
        </w:rPr>
      </w:pPr>
      <w:r w:rsidRPr="00D6192C">
        <w:rPr>
          <w:rFonts w:ascii="方正小标宋_GBK" w:eastAsia="方正小标宋_GBK" w:hAnsi="ˎ̥" w:cs="Tahoma" w:hint="eastAsia"/>
          <w:color w:val="000000"/>
          <w:kern w:val="0"/>
          <w:sz w:val="44"/>
          <w:szCs w:val="44"/>
        </w:rPr>
        <w:t>关于征集2016年杭州市科技计划</w:t>
      </w:r>
    </w:p>
    <w:p w:rsidR="000C61FE" w:rsidRPr="00D6192C" w:rsidRDefault="00895665" w:rsidP="000C61FE">
      <w:pPr>
        <w:widowControl/>
        <w:wordWrap w:val="0"/>
        <w:spacing w:line="600" w:lineRule="exact"/>
        <w:jc w:val="center"/>
        <w:rPr>
          <w:rFonts w:ascii="方正小标宋_GBK" w:eastAsia="方正小标宋_GBK" w:hAnsi="ˎ̥" w:cs="Tahoma" w:hint="eastAsia"/>
          <w:color w:val="000000"/>
          <w:kern w:val="0"/>
          <w:sz w:val="44"/>
          <w:szCs w:val="44"/>
        </w:rPr>
      </w:pPr>
      <w:r w:rsidRPr="00D6192C">
        <w:rPr>
          <w:rFonts w:ascii="方正小标宋_GBK" w:eastAsia="方正小标宋_GBK" w:hAnsi="ˎ̥" w:cs="Tahoma" w:hint="eastAsia"/>
          <w:color w:val="000000"/>
          <w:kern w:val="0"/>
          <w:sz w:val="44"/>
          <w:szCs w:val="44"/>
        </w:rPr>
        <w:t>软科学研究项目承担单位的通知</w:t>
      </w:r>
    </w:p>
    <w:p w:rsidR="00895665" w:rsidRDefault="000C61FE" w:rsidP="000C61FE">
      <w:pPr>
        <w:widowControl/>
        <w:spacing w:line="600" w:lineRule="exact"/>
        <w:jc w:val="center"/>
        <w:rPr>
          <w:rFonts w:ascii="仿宋_GB2312" w:eastAsia="仿宋_GB2312" w:hAnsi="Tahoma" w:cs="Tahoma" w:hint="eastAsia"/>
          <w:color w:val="333333"/>
          <w:kern w:val="0"/>
          <w:sz w:val="32"/>
          <w:szCs w:val="32"/>
        </w:rPr>
      </w:pPr>
      <w:proofErr w:type="gramStart"/>
      <w:r w:rsidRPr="00D6192C">
        <w:rPr>
          <w:rFonts w:ascii="仿宋_GB2312" w:eastAsia="仿宋_GB2312" w:hAnsi="Tahoma" w:cs="Tahoma" w:hint="eastAsia"/>
          <w:color w:val="333333"/>
          <w:kern w:val="0"/>
          <w:sz w:val="32"/>
          <w:szCs w:val="32"/>
        </w:rPr>
        <w:t>杭科策</w:t>
      </w:r>
      <w:proofErr w:type="gramEnd"/>
      <w:r w:rsidRPr="00D6192C">
        <w:rPr>
          <w:rFonts w:ascii="仿宋_GB2312" w:eastAsia="仿宋_GB2312" w:hAnsi="Tahoma" w:cs="Tahoma" w:hint="eastAsia"/>
          <w:color w:val="333333"/>
          <w:kern w:val="0"/>
          <w:sz w:val="32"/>
          <w:szCs w:val="32"/>
        </w:rPr>
        <w:t>〔2016〕80号</w:t>
      </w:r>
    </w:p>
    <w:p w:rsidR="000C61FE" w:rsidRPr="00D6192C" w:rsidRDefault="000C61FE" w:rsidP="000C61FE">
      <w:pPr>
        <w:widowControl/>
        <w:spacing w:line="600" w:lineRule="exact"/>
        <w:jc w:val="center"/>
        <w:rPr>
          <w:rFonts w:ascii="仿宋_GB2312" w:eastAsia="仿宋_GB2312" w:hAnsi="Tahoma" w:cs="Tahoma" w:hint="eastAsia"/>
          <w:color w:val="333333"/>
          <w:kern w:val="0"/>
          <w:sz w:val="32"/>
          <w:szCs w:val="32"/>
        </w:rPr>
      </w:pPr>
    </w:p>
    <w:p w:rsidR="00895665" w:rsidRPr="00D6192C" w:rsidRDefault="00895665" w:rsidP="00895665">
      <w:pPr>
        <w:widowControl/>
        <w:wordWrap w:val="0"/>
        <w:spacing w:line="600" w:lineRule="exact"/>
        <w:jc w:val="left"/>
        <w:rPr>
          <w:rFonts w:ascii="仿宋_GB2312" w:eastAsia="仿宋_GB2312" w:hAnsi="Tahoma" w:cs="Tahoma" w:hint="eastAsia"/>
          <w:color w:val="333333"/>
          <w:kern w:val="0"/>
          <w:sz w:val="32"/>
          <w:szCs w:val="32"/>
        </w:rPr>
      </w:pPr>
      <w:r w:rsidRPr="00D6192C">
        <w:rPr>
          <w:rFonts w:ascii="仿宋_GB2312" w:eastAsia="仿宋_GB2312" w:hAnsi="ˎ̥" w:cs="Tahoma" w:hint="eastAsia"/>
          <w:color w:val="333333"/>
          <w:kern w:val="0"/>
          <w:sz w:val="32"/>
          <w:szCs w:val="32"/>
        </w:rPr>
        <w:t>各有关单位：</w:t>
      </w:r>
    </w:p>
    <w:p w:rsidR="00895665" w:rsidRPr="00D6192C" w:rsidRDefault="00895665" w:rsidP="00895665">
      <w:pPr>
        <w:widowControl/>
        <w:wordWrap w:val="0"/>
        <w:spacing w:before="100" w:beforeAutospacing="1" w:after="100" w:afterAutospacing="1" w:line="600" w:lineRule="exact"/>
        <w:ind w:firstLineChars="200" w:firstLine="632"/>
        <w:jc w:val="left"/>
        <w:rPr>
          <w:rFonts w:ascii="宋体" w:eastAsia="宋体" w:hAnsi="宋体" w:cs="宋体" w:hint="eastAsia"/>
          <w:color w:val="333333"/>
          <w:kern w:val="0"/>
          <w:sz w:val="24"/>
          <w:szCs w:val="24"/>
        </w:rPr>
      </w:pPr>
      <w:r w:rsidRPr="00D6192C">
        <w:rPr>
          <w:rFonts w:ascii="仿宋_GB2312" w:eastAsia="仿宋_GB2312" w:hAnsi="宋体" w:cs="宋体" w:hint="eastAsia"/>
          <w:color w:val="000000"/>
          <w:spacing w:val="-2"/>
          <w:kern w:val="0"/>
          <w:sz w:val="32"/>
          <w:szCs w:val="32"/>
        </w:rPr>
        <w:t>为进一步提高软科学研究的针对性、前瞻性和全局性，使软科学研究工作能够紧扣杭州市经济建设、社会发展和科技进步的重点、热点、难点问题，发挥软科学研究支持各级党委、政府的决策咨询作用。2016年杭州市科技计划软科学研究项目选题已经专家评审确定。</w:t>
      </w:r>
      <w:r w:rsidRPr="00D6192C">
        <w:rPr>
          <w:rFonts w:ascii="仿宋_GB2312" w:eastAsia="仿宋_GB2312" w:hAnsi="宋体" w:cs="宋体" w:hint="eastAsia"/>
          <w:color w:val="000000"/>
          <w:kern w:val="0"/>
          <w:sz w:val="32"/>
          <w:szCs w:val="32"/>
        </w:rPr>
        <w:t>现向社会各界公开征集项目承担单位。具体事宜通知如下：</w:t>
      </w:r>
    </w:p>
    <w:p w:rsidR="00895665" w:rsidRPr="00D6192C" w:rsidRDefault="00895665" w:rsidP="00895665">
      <w:pPr>
        <w:widowControl/>
        <w:tabs>
          <w:tab w:val="num" w:pos="1347"/>
        </w:tabs>
        <w:wordWrap w:val="0"/>
        <w:spacing w:before="100" w:beforeAutospacing="1" w:after="100" w:afterAutospacing="1" w:line="600" w:lineRule="exact"/>
        <w:ind w:left="1347" w:hanging="720"/>
        <w:jc w:val="left"/>
        <w:rPr>
          <w:rFonts w:ascii="仿宋_GB2312" w:eastAsia="仿宋_GB2312" w:hAnsi="宋体" w:cs="宋体"/>
          <w:color w:val="000000"/>
          <w:kern w:val="0"/>
          <w:sz w:val="32"/>
          <w:szCs w:val="32"/>
        </w:rPr>
      </w:pPr>
      <w:r w:rsidRPr="00D6192C">
        <w:rPr>
          <w:rFonts w:ascii="黑体" w:eastAsia="黑体" w:hAnsi="宋体" w:cs="黑体" w:hint="eastAsia"/>
          <w:bCs/>
          <w:color w:val="000000"/>
          <w:kern w:val="0"/>
          <w:sz w:val="32"/>
          <w:szCs w:val="32"/>
        </w:rPr>
        <w:t>一、</w:t>
      </w:r>
      <w:r w:rsidRPr="00D6192C">
        <w:rPr>
          <w:rFonts w:ascii="Times New Roman" w:eastAsia="黑体" w:hAnsi="Times New Roman" w:cs="Times New Roman"/>
          <w:bCs/>
          <w:color w:val="000000"/>
          <w:kern w:val="0"/>
          <w:sz w:val="14"/>
          <w:szCs w:val="14"/>
        </w:rPr>
        <w:t xml:space="preserve"> </w:t>
      </w:r>
      <w:r w:rsidRPr="00D6192C">
        <w:rPr>
          <w:rFonts w:ascii="黑体" w:eastAsia="黑体" w:hAnsi="宋体" w:cs="宋体" w:hint="eastAsia"/>
          <w:bCs/>
          <w:color w:val="000000"/>
          <w:kern w:val="0"/>
          <w:sz w:val="32"/>
          <w:szCs w:val="32"/>
        </w:rPr>
        <w:t>申报要求</w:t>
      </w:r>
      <w:r w:rsidRPr="00D6192C">
        <w:rPr>
          <w:rFonts w:ascii="黑体" w:eastAsia="黑体" w:hAnsi="宋体" w:cs="宋体" w:hint="eastAsia"/>
          <w:bCs/>
          <w:color w:val="000000"/>
          <w:kern w:val="0"/>
          <w:sz w:val="32"/>
          <w:szCs w:val="32"/>
        </w:rPr>
        <w:t> </w:t>
      </w:r>
      <w:r w:rsidRPr="00D6192C">
        <w:rPr>
          <w:rFonts w:ascii="仿宋_GB2312" w:eastAsia="仿宋_GB2312" w:hAnsi="宋体" w:cs="宋体" w:hint="eastAsia"/>
          <w:color w:val="000000"/>
          <w:kern w:val="0"/>
          <w:sz w:val="32"/>
          <w:szCs w:val="32"/>
        </w:rPr>
        <w:t> </w:t>
      </w:r>
      <w:r w:rsidRPr="00D6192C">
        <w:rPr>
          <w:rFonts w:ascii="仿宋_GB2312" w:eastAsia="仿宋_GB2312" w:hAnsi="宋体" w:cs="宋体" w:hint="eastAsia"/>
          <w:color w:val="000000"/>
          <w:kern w:val="0"/>
          <w:sz w:val="32"/>
          <w:szCs w:val="32"/>
        </w:rPr>
        <w:t xml:space="preserve"> </w:t>
      </w:r>
    </w:p>
    <w:p w:rsidR="00895665" w:rsidRPr="00D6192C" w:rsidRDefault="00895665" w:rsidP="00895665">
      <w:pPr>
        <w:widowControl/>
        <w:wordWrap w:val="0"/>
        <w:spacing w:before="100" w:beforeAutospacing="1" w:after="100" w:afterAutospacing="1" w:line="600" w:lineRule="exact"/>
        <w:ind w:firstLineChars="200" w:firstLine="632"/>
        <w:jc w:val="left"/>
        <w:rPr>
          <w:rFonts w:ascii="宋体" w:eastAsia="宋体" w:hAnsi="宋体" w:cs="宋体" w:hint="eastAsia"/>
          <w:color w:val="000000"/>
          <w:kern w:val="0"/>
          <w:sz w:val="24"/>
          <w:szCs w:val="24"/>
        </w:rPr>
      </w:pPr>
      <w:r w:rsidRPr="00D6192C">
        <w:rPr>
          <w:rFonts w:ascii="仿宋_GB2312" w:eastAsia="仿宋_GB2312" w:hAnsi="宋体" w:cs="宋体" w:hint="eastAsia"/>
          <w:color w:val="000000"/>
          <w:spacing w:val="-2"/>
          <w:kern w:val="0"/>
          <w:sz w:val="32"/>
          <w:szCs w:val="32"/>
        </w:rPr>
        <w:t>各单位申报承担2016年度杭州市科技计划软科学研究项目，要求围绕2016年杭州市科技计划软科学研究项目选题目录（见附件）。</w:t>
      </w:r>
    </w:p>
    <w:p w:rsidR="00895665" w:rsidRPr="00D6192C" w:rsidRDefault="00895665" w:rsidP="00895665">
      <w:pPr>
        <w:widowControl/>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项目申请人应熟悉市情，具有与申请项目相应的较全面的理论知识和工作基础，具备较高研究水平与组织协调能力。</w:t>
      </w:r>
    </w:p>
    <w:p w:rsidR="00895665" w:rsidRPr="00D6192C" w:rsidRDefault="00895665" w:rsidP="00895665">
      <w:pPr>
        <w:widowControl/>
        <w:wordWrap w:val="0"/>
        <w:spacing w:before="100" w:beforeAutospacing="1" w:after="100" w:afterAutospacing="1" w:line="600" w:lineRule="exact"/>
        <w:ind w:firstLineChars="196" w:firstLine="627"/>
        <w:jc w:val="left"/>
        <w:rPr>
          <w:rFonts w:ascii="宋体" w:eastAsia="宋体" w:hAnsi="宋体" w:cs="宋体"/>
          <w:color w:val="333333"/>
          <w:kern w:val="0"/>
          <w:sz w:val="24"/>
          <w:szCs w:val="24"/>
        </w:rPr>
      </w:pPr>
      <w:r w:rsidRPr="00D6192C">
        <w:rPr>
          <w:rFonts w:ascii="黑体" w:eastAsia="黑体" w:hAnsi="宋体" w:cs="宋体" w:hint="eastAsia"/>
          <w:bCs/>
          <w:color w:val="000000"/>
          <w:kern w:val="0"/>
          <w:sz w:val="32"/>
          <w:szCs w:val="32"/>
        </w:rPr>
        <w:t>二、项目资助标准</w:t>
      </w:r>
    </w:p>
    <w:p w:rsidR="00895665" w:rsidRPr="00D6192C" w:rsidRDefault="00895665" w:rsidP="00895665">
      <w:pPr>
        <w:widowControl/>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lastRenderedPageBreak/>
        <w:t>2016年度杭州市科技计划软科学研究项目分重点项目和一般项目，重点项目单项资助额度为</w:t>
      </w:r>
      <w:r w:rsidRPr="00D6192C">
        <w:rPr>
          <w:rFonts w:ascii="仿宋_GB2312" w:eastAsia="仿宋_GB2312" w:hAnsi="宋体" w:cs="宋体" w:hint="eastAsia"/>
          <w:color w:val="333333"/>
          <w:kern w:val="0"/>
          <w:sz w:val="32"/>
          <w:szCs w:val="32"/>
        </w:rPr>
        <w:t>5-6万元</w:t>
      </w:r>
      <w:r w:rsidRPr="00D6192C">
        <w:rPr>
          <w:rFonts w:ascii="仿宋_GB2312" w:eastAsia="仿宋_GB2312" w:hAnsi="宋体" w:cs="宋体" w:hint="eastAsia"/>
          <w:color w:val="000000"/>
          <w:kern w:val="0"/>
          <w:sz w:val="32"/>
          <w:szCs w:val="32"/>
        </w:rPr>
        <w:t>，一般项目单项资助额度</w:t>
      </w:r>
      <w:r w:rsidRPr="00D6192C">
        <w:rPr>
          <w:rFonts w:ascii="仿宋_GB2312" w:eastAsia="仿宋_GB2312" w:hAnsi="宋体" w:cs="宋体" w:hint="eastAsia"/>
          <w:color w:val="333333"/>
          <w:kern w:val="0"/>
          <w:sz w:val="32"/>
          <w:szCs w:val="32"/>
        </w:rPr>
        <w:t>3-4万元。</w:t>
      </w:r>
    </w:p>
    <w:p w:rsidR="00895665" w:rsidRPr="00D6192C" w:rsidRDefault="00895665" w:rsidP="00895665">
      <w:pPr>
        <w:widowControl/>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黑体" w:eastAsia="黑体" w:hAnsi="宋体" w:cs="宋体" w:hint="eastAsia"/>
          <w:bCs/>
          <w:color w:val="000000"/>
          <w:kern w:val="0"/>
          <w:sz w:val="32"/>
          <w:szCs w:val="32"/>
        </w:rPr>
        <w:t>三、申报方式</w:t>
      </w:r>
    </w:p>
    <w:p w:rsidR="00895665" w:rsidRPr="00D6192C" w:rsidRDefault="00895665" w:rsidP="00895665">
      <w:pPr>
        <w:widowControl/>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 xml:space="preserve">为保证项目申报工作的顺利开展，采用网上申报和书面申报并行的方式。 </w:t>
      </w:r>
    </w:p>
    <w:p w:rsidR="00895665" w:rsidRPr="00D6192C" w:rsidRDefault="00895665" w:rsidP="00895665">
      <w:pPr>
        <w:widowControl/>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1、网上申报。网上申报采取在线填报方式，项目申报单位须通过杭州科技政务网（</w:t>
      </w:r>
      <w:hyperlink r:id="rId6" w:tgtFrame="_blank" w:history="1">
        <w:r w:rsidRPr="00D6192C">
          <w:rPr>
            <w:rFonts w:ascii="仿宋_GB2312" w:eastAsia="仿宋_GB2312" w:hAnsi="宋体" w:cs="宋体" w:hint="eastAsia"/>
            <w:color w:val="000000"/>
            <w:kern w:val="0"/>
            <w:sz w:val="32"/>
            <w:szCs w:val="32"/>
          </w:rPr>
          <w:t>www.hzst.gov.cn</w:t>
        </w:r>
      </w:hyperlink>
      <w:r w:rsidRPr="00D6192C">
        <w:rPr>
          <w:rFonts w:ascii="仿宋_GB2312" w:eastAsia="仿宋_GB2312" w:hAnsi="宋体" w:cs="宋体" w:hint="eastAsia"/>
          <w:color w:val="000000"/>
          <w:kern w:val="0"/>
          <w:sz w:val="32"/>
          <w:szCs w:val="32"/>
        </w:rPr>
        <w:t>）进入“</w:t>
      </w:r>
      <w:r w:rsidRPr="00D6192C">
        <w:rPr>
          <w:rFonts w:ascii="仿宋_GB2312" w:eastAsia="仿宋_GB2312" w:hAnsi="宋体" w:cs="宋体" w:hint="eastAsia"/>
          <w:color w:val="333333"/>
          <w:kern w:val="0"/>
          <w:sz w:val="32"/>
          <w:szCs w:val="32"/>
        </w:rPr>
        <w:t xml:space="preserve">杭州市财政专项资金网络管理系统”（首次申报单位需注册并经当地科技主管部门审核通过后才能申报），进行项目申报。 </w:t>
      </w:r>
    </w:p>
    <w:p w:rsidR="00895665" w:rsidRPr="00D6192C" w:rsidRDefault="00895665" w:rsidP="00895665">
      <w:pPr>
        <w:widowControl/>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2、书面申报。完成网上申报后，打印《杭州市科技项目申请表》、《项目可行性报告》、承诺书及有关附件材料一式3份，要求用A4纸</w:t>
      </w:r>
      <w:r w:rsidR="00356486">
        <w:rPr>
          <w:rFonts w:ascii="仿宋_GB2312" w:eastAsia="仿宋_GB2312" w:hAnsi="宋体" w:cs="宋体" w:hint="eastAsia"/>
          <w:color w:val="000000"/>
          <w:kern w:val="0"/>
          <w:sz w:val="32"/>
          <w:szCs w:val="32"/>
        </w:rPr>
        <w:t>双面</w:t>
      </w:r>
      <w:r w:rsidRPr="00D6192C">
        <w:rPr>
          <w:rFonts w:ascii="仿宋_GB2312" w:eastAsia="仿宋_GB2312" w:hAnsi="宋体" w:cs="宋体" w:hint="eastAsia"/>
          <w:color w:val="000000"/>
          <w:kern w:val="0"/>
          <w:sz w:val="32"/>
          <w:szCs w:val="32"/>
        </w:rPr>
        <w:t>打印并装订整齐。</w:t>
      </w:r>
    </w:p>
    <w:p w:rsidR="00895665" w:rsidRPr="00D6192C" w:rsidRDefault="00895665" w:rsidP="00895665">
      <w:pPr>
        <w:widowControl/>
        <w:wordWrap w:val="0"/>
        <w:spacing w:before="100" w:beforeAutospacing="1" w:after="100" w:afterAutospacing="1" w:line="600" w:lineRule="exact"/>
        <w:ind w:firstLineChars="200" w:firstLine="632"/>
        <w:jc w:val="left"/>
        <w:rPr>
          <w:rFonts w:ascii="宋体" w:eastAsia="宋体" w:hAnsi="宋体" w:cs="宋体"/>
          <w:color w:val="333333"/>
          <w:kern w:val="0"/>
          <w:sz w:val="24"/>
          <w:szCs w:val="24"/>
        </w:rPr>
      </w:pPr>
      <w:r w:rsidRPr="00D6192C">
        <w:rPr>
          <w:rFonts w:ascii="仿宋_GB2312" w:eastAsia="仿宋_GB2312" w:hAnsi="宋体" w:cs="宋体" w:hint="eastAsia"/>
          <w:color w:val="000000"/>
          <w:spacing w:val="-2"/>
          <w:kern w:val="0"/>
          <w:sz w:val="32"/>
          <w:szCs w:val="32"/>
        </w:rPr>
        <w:t>3、高校、科研机构及社会软科学研究机构申请承担项目，由所在单位科技管理部门签署推荐意见；各区、县（市）所属单位申请承担项目，由各区、县（市）科技局签署推荐意见。高校、科研机构及社会软科学研究的科技管理部门，各区、县（市）科技局应同时在网上申报系统和书面申报材料完成本单位、本地区项目的审核、推荐工作。书面申报材料</w:t>
      </w:r>
      <w:r w:rsidRPr="00D6192C">
        <w:rPr>
          <w:rFonts w:ascii="仿宋_GB2312" w:eastAsia="仿宋_GB2312" w:hAnsi="宋体" w:cs="宋体" w:hint="eastAsia"/>
          <w:color w:val="000000"/>
          <w:spacing w:val="-2"/>
          <w:kern w:val="0"/>
          <w:sz w:val="32"/>
          <w:szCs w:val="32"/>
        </w:rPr>
        <w:lastRenderedPageBreak/>
        <w:t>由申报单位盖章后报送杭州市科学技术委员会科技项目管理办公室。市各有关部门、市属单位申请承担项目，在线完成网上申报后，书面申报材料直接送至杭州市科学技术委员会科技项目管理办公室</w:t>
      </w:r>
      <w:r w:rsidRPr="00D6192C">
        <w:rPr>
          <w:rFonts w:ascii="仿宋_GB2312" w:eastAsia="仿宋_GB2312" w:hAnsi="宋体" w:cs="宋体" w:hint="eastAsia"/>
          <w:color w:val="000000"/>
          <w:kern w:val="0"/>
          <w:sz w:val="32"/>
          <w:szCs w:val="32"/>
        </w:rPr>
        <w:t>。</w:t>
      </w:r>
    </w:p>
    <w:p w:rsidR="00895665" w:rsidRPr="00D6192C" w:rsidRDefault="00895665" w:rsidP="00895665">
      <w:pPr>
        <w:widowControl/>
        <w:wordWrap w:val="0"/>
        <w:spacing w:before="100" w:beforeAutospacing="1" w:after="100" w:afterAutospacing="1" w:line="600" w:lineRule="exact"/>
        <w:ind w:firstLineChars="196" w:firstLine="627"/>
        <w:jc w:val="left"/>
        <w:rPr>
          <w:rFonts w:ascii="宋体" w:eastAsia="宋体" w:hAnsi="宋体" w:cs="宋体"/>
          <w:color w:val="333333"/>
          <w:kern w:val="0"/>
          <w:sz w:val="24"/>
          <w:szCs w:val="24"/>
        </w:rPr>
      </w:pPr>
      <w:r w:rsidRPr="00D6192C">
        <w:rPr>
          <w:rFonts w:ascii="黑体" w:eastAsia="黑体" w:hAnsi="宋体" w:cs="宋体" w:hint="eastAsia"/>
          <w:bCs/>
          <w:color w:val="000000"/>
          <w:kern w:val="0"/>
          <w:sz w:val="32"/>
          <w:szCs w:val="32"/>
        </w:rPr>
        <w:t>四、截止时间</w:t>
      </w:r>
    </w:p>
    <w:p w:rsidR="00895665" w:rsidRPr="00D6192C" w:rsidRDefault="00895665" w:rsidP="00895665">
      <w:pPr>
        <w:widowControl/>
        <w:wordWrap w:val="0"/>
        <w:spacing w:before="100" w:beforeAutospacing="1" w:after="100" w:afterAutospacing="1" w:line="600" w:lineRule="exact"/>
        <w:ind w:firstLine="645"/>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各单位网上申报截止日期</w:t>
      </w:r>
      <w:r w:rsidRPr="00D6192C">
        <w:rPr>
          <w:rFonts w:ascii="仿宋_GB2312" w:eastAsia="仿宋_GB2312" w:hAnsi="宋体" w:cs="宋体" w:hint="eastAsia"/>
          <w:color w:val="333333"/>
          <w:kern w:val="0"/>
          <w:sz w:val="32"/>
          <w:szCs w:val="32"/>
        </w:rPr>
        <w:t>为2016</w:t>
      </w:r>
      <w:r w:rsidRPr="00D6192C">
        <w:rPr>
          <w:rFonts w:ascii="仿宋_GB2312" w:eastAsia="仿宋_GB2312" w:hAnsi="宋体" w:cs="宋体" w:hint="eastAsia"/>
          <w:color w:val="000000"/>
          <w:kern w:val="0"/>
          <w:sz w:val="32"/>
          <w:szCs w:val="32"/>
        </w:rPr>
        <w:t>年</w:t>
      </w:r>
      <w:r w:rsidRPr="00D6192C">
        <w:rPr>
          <w:rFonts w:ascii="仿宋_GB2312" w:eastAsia="仿宋_GB2312" w:hAnsi="宋体" w:cs="宋体" w:hint="eastAsia"/>
          <w:color w:val="333333"/>
          <w:kern w:val="0"/>
          <w:sz w:val="32"/>
          <w:szCs w:val="32"/>
        </w:rPr>
        <w:t>6月24日</w:t>
      </w:r>
      <w:r w:rsidRPr="00D6192C">
        <w:rPr>
          <w:rFonts w:ascii="仿宋_GB2312" w:eastAsia="仿宋_GB2312" w:hAnsi="宋体" w:cs="宋体" w:hint="eastAsia"/>
          <w:color w:val="000000"/>
          <w:kern w:val="0"/>
          <w:sz w:val="32"/>
          <w:szCs w:val="32"/>
        </w:rPr>
        <w:t>。各区、县（市）科技局、高校科研处等报送纸质材料截止日期</w:t>
      </w:r>
      <w:r w:rsidRPr="00D6192C">
        <w:rPr>
          <w:rFonts w:ascii="仿宋_GB2312" w:eastAsia="仿宋_GB2312" w:hAnsi="宋体" w:cs="宋体" w:hint="eastAsia"/>
          <w:color w:val="333333"/>
          <w:kern w:val="0"/>
          <w:sz w:val="32"/>
          <w:szCs w:val="32"/>
        </w:rPr>
        <w:t>2016年6月28日</w:t>
      </w:r>
      <w:r w:rsidRPr="00D6192C">
        <w:rPr>
          <w:rFonts w:ascii="仿宋_GB2312" w:eastAsia="仿宋_GB2312" w:hAnsi="宋体" w:cs="宋体" w:hint="eastAsia"/>
          <w:color w:val="000000"/>
          <w:kern w:val="0"/>
          <w:sz w:val="32"/>
          <w:szCs w:val="32"/>
        </w:rPr>
        <w:t>。</w:t>
      </w:r>
    </w:p>
    <w:p w:rsidR="00895665" w:rsidRPr="00D6192C" w:rsidRDefault="00895665" w:rsidP="00895665">
      <w:pPr>
        <w:widowControl/>
        <w:wordWrap w:val="0"/>
        <w:spacing w:before="100" w:beforeAutospacing="1" w:after="100" w:afterAutospacing="1" w:line="600" w:lineRule="exact"/>
        <w:ind w:firstLine="645"/>
        <w:jc w:val="left"/>
        <w:rPr>
          <w:rFonts w:ascii="宋体" w:eastAsia="宋体" w:hAnsi="宋体" w:cs="宋体"/>
          <w:color w:val="333333"/>
          <w:kern w:val="0"/>
          <w:sz w:val="24"/>
          <w:szCs w:val="24"/>
        </w:rPr>
      </w:pPr>
      <w:r w:rsidRPr="00D6192C">
        <w:rPr>
          <w:rFonts w:ascii="黑体" w:eastAsia="黑体" w:hAnsi="宋体" w:cs="宋体" w:hint="eastAsia"/>
          <w:bCs/>
          <w:color w:val="000000"/>
          <w:kern w:val="0"/>
          <w:sz w:val="32"/>
          <w:szCs w:val="32"/>
        </w:rPr>
        <w:t>五、受理部门</w:t>
      </w:r>
    </w:p>
    <w:p w:rsidR="00895665" w:rsidRPr="00D6192C" w:rsidRDefault="00895665" w:rsidP="00895665">
      <w:pPr>
        <w:widowControl/>
        <w:wordWrap w:val="0"/>
        <w:spacing w:before="100" w:beforeAutospacing="1" w:after="100" w:afterAutospacing="1" w:line="600" w:lineRule="exact"/>
        <w:ind w:firstLine="645"/>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网上和纸质受理部门：（</w:t>
      </w:r>
      <w:hyperlink r:id="rId7" w:tgtFrame="_blank" w:history="1">
        <w:r w:rsidRPr="00D6192C">
          <w:rPr>
            <w:rFonts w:ascii="仿宋_GB2312" w:eastAsia="仿宋_GB2312" w:hAnsi="宋体" w:cs="宋体" w:hint="eastAsia"/>
            <w:color w:val="000000"/>
            <w:kern w:val="0"/>
            <w:sz w:val="32"/>
            <w:szCs w:val="32"/>
          </w:rPr>
          <w:t>www.hzst.gov.cn</w:t>
        </w:r>
      </w:hyperlink>
      <w:r w:rsidRPr="00D6192C">
        <w:rPr>
          <w:rFonts w:ascii="仿宋_GB2312" w:eastAsia="仿宋_GB2312" w:hAnsi="宋体" w:cs="宋体" w:hint="eastAsia"/>
          <w:color w:val="000000"/>
          <w:kern w:val="0"/>
          <w:sz w:val="32"/>
          <w:szCs w:val="32"/>
        </w:rPr>
        <w:t>）杭州市科学技术委员会科技项目管理办公室。</w:t>
      </w:r>
    </w:p>
    <w:p w:rsidR="00895665" w:rsidRPr="00D6192C" w:rsidRDefault="00895665" w:rsidP="00895665">
      <w:pPr>
        <w:widowControl/>
        <w:wordWrap w:val="0"/>
        <w:spacing w:before="100" w:beforeAutospacing="1" w:after="100" w:afterAutospacing="1" w:line="600" w:lineRule="exact"/>
        <w:jc w:val="left"/>
        <w:rPr>
          <w:rFonts w:ascii="宋体" w:eastAsia="宋体" w:hAnsi="宋体" w:cs="宋体"/>
          <w:color w:val="333333"/>
          <w:kern w:val="0"/>
          <w:sz w:val="24"/>
          <w:szCs w:val="24"/>
        </w:rPr>
      </w:pPr>
      <w:r w:rsidRPr="00D6192C">
        <w:rPr>
          <w:rFonts w:ascii="宋体" w:eastAsia="仿宋_GB2312" w:hAnsi="宋体" w:cs="宋体" w:hint="eastAsia"/>
          <w:color w:val="000000"/>
          <w:kern w:val="0"/>
          <w:sz w:val="32"/>
          <w:szCs w:val="32"/>
        </w:rPr>
        <w:t>   </w:t>
      </w:r>
      <w:r w:rsidRPr="00D6192C">
        <w:rPr>
          <w:rFonts w:ascii="仿宋_GB2312" w:eastAsia="仿宋_GB2312" w:hAnsi="宋体" w:cs="宋体" w:hint="eastAsia"/>
          <w:color w:val="000000"/>
          <w:kern w:val="0"/>
          <w:sz w:val="32"/>
          <w:szCs w:val="32"/>
        </w:rPr>
        <w:t xml:space="preserve"> 地址：杭州市惠兴路2号杭州科</w:t>
      </w:r>
      <w:r w:rsidRPr="00D6192C">
        <w:rPr>
          <w:rFonts w:ascii="仿宋_GB2312" w:eastAsia="仿宋_GB2312" w:hAnsi="宋体" w:cs="宋体" w:hint="eastAsia"/>
          <w:color w:val="333333"/>
          <w:kern w:val="0"/>
          <w:sz w:val="32"/>
          <w:szCs w:val="32"/>
        </w:rPr>
        <w:t>技大厦6</w:t>
      </w:r>
      <w:proofErr w:type="gramStart"/>
      <w:r w:rsidRPr="00D6192C">
        <w:rPr>
          <w:rFonts w:ascii="仿宋_GB2312" w:eastAsia="仿宋_GB2312" w:hAnsi="宋体" w:cs="宋体" w:hint="eastAsia"/>
          <w:color w:val="333333"/>
          <w:kern w:val="0"/>
          <w:sz w:val="32"/>
          <w:szCs w:val="32"/>
        </w:rPr>
        <w:t>楼</w:t>
      </w:r>
      <w:r w:rsidRPr="00D6192C">
        <w:rPr>
          <w:rFonts w:ascii="仿宋_GB2312" w:eastAsia="仿宋_GB2312" w:hAnsi="宋体" w:cs="宋体" w:hint="eastAsia"/>
          <w:color w:val="000000"/>
          <w:kern w:val="0"/>
          <w:sz w:val="32"/>
          <w:szCs w:val="32"/>
        </w:rPr>
        <w:t>科技</w:t>
      </w:r>
      <w:proofErr w:type="gramEnd"/>
      <w:r w:rsidRPr="00D6192C">
        <w:rPr>
          <w:rFonts w:ascii="仿宋_GB2312" w:eastAsia="仿宋_GB2312" w:hAnsi="宋体" w:cs="宋体" w:hint="eastAsia"/>
          <w:color w:val="000000"/>
          <w:kern w:val="0"/>
          <w:sz w:val="32"/>
          <w:szCs w:val="32"/>
        </w:rPr>
        <w:t xml:space="preserve">项目管理办公室，邮编：310001。 </w:t>
      </w:r>
    </w:p>
    <w:p w:rsidR="00895665" w:rsidRPr="00D6192C" w:rsidRDefault="00895665" w:rsidP="00895665">
      <w:pPr>
        <w:widowControl/>
        <w:wordWrap w:val="0"/>
        <w:spacing w:before="100" w:beforeAutospacing="1" w:after="100" w:afterAutospacing="1" w:line="600" w:lineRule="exact"/>
        <w:ind w:firstLine="645"/>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 xml:space="preserve">联系人： </w:t>
      </w:r>
      <w:proofErr w:type="gramStart"/>
      <w:r w:rsidRPr="00D6192C">
        <w:rPr>
          <w:rFonts w:ascii="仿宋_GB2312" w:eastAsia="仿宋_GB2312" w:hAnsi="宋体" w:cs="宋体" w:hint="eastAsia"/>
          <w:color w:val="000000"/>
          <w:kern w:val="0"/>
          <w:sz w:val="32"/>
          <w:szCs w:val="32"/>
        </w:rPr>
        <w:t>沈吉英</w:t>
      </w:r>
      <w:proofErr w:type="gramEnd"/>
      <w:r w:rsidRPr="00D6192C">
        <w:rPr>
          <w:rFonts w:ascii="仿宋_GB2312" w:eastAsia="仿宋_GB2312" w:hAnsi="宋体" w:cs="宋体" w:hint="eastAsia"/>
          <w:color w:val="000000"/>
          <w:kern w:val="0"/>
          <w:sz w:val="32"/>
          <w:szCs w:val="32"/>
        </w:rPr>
        <w:t xml:space="preserve">  87025452     </w:t>
      </w:r>
      <w:proofErr w:type="gramStart"/>
      <w:r w:rsidRPr="00D6192C">
        <w:rPr>
          <w:rFonts w:ascii="仿宋_GB2312" w:eastAsia="仿宋_GB2312" w:hAnsi="宋体" w:cs="宋体" w:hint="eastAsia"/>
          <w:color w:val="000000"/>
          <w:kern w:val="0"/>
          <w:sz w:val="32"/>
          <w:szCs w:val="32"/>
        </w:rPr>
        <w:t>周贞云</w:t>
      </w:r>
      <w:proofErr w:type="gramEnd"/>
      <w:r w:rsidRPr="00D6192C">
        <w:rPr>
          <w:rFonts w:ascii="仿宋_GB2312" w:eastAsia="仿宋_GB2312" w:hAnsi="宋体" w:cs="宋体" w:hint="eastAsia"/>
          <w:color w:val="000000"/>
          <w:kern w:val="0"/>
          <w:sz w:val="32"/>
          <w:szCs w:val="32"/>
        </w:rPr>
        <w:t xml:space="preserve"> 87060929</w:t>
      </w:r>
    </w:p>
    <w:p w:rsidR="00895665" w:rsidRPr="00D6192C" w:rsidRDefault="00895665" w:rsidP="00895665">
      <w:pPr>
        <w:widowControl/>
        <w:tabs>
          <w:tab w:val="left" w:pos="5340"/>
        </w:tabs>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 </w:t>
      </w:r>
    </w:p>
    <w:p w:rsidR="00895665" w:rsidRPr="00D6192C" w:rsidRDefault="00895665" w:rsidP="00895665">
      <w:pPr>
        <w:widowControl/>
        <w:tabs>
          <w:tab w:val="left" w:pos="5340"/>
        </w:tabs>
        <w:wordWrap w:val="0"/>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附件：2016杭州市科技计划软科学研究项目选题目录</w:t>
      </w:r>
    </w:p>
    <w:p w:rsidR="000C61FE" w:rsidRDefault="000C61FE" w:rsidP="00895665">
      <w:pPr>
        <w:widowControl/>
        <w:tabs>
          <w:tab w:val="left" w:pos="4685"/>
        </w:tabs>
        <w:wordWrap w:val="0"/>
        <w:spacing w:before="100" w:beforeAutospacing="1" w:after="100" w:afterAutospacing="1" w:line="600" w:lineRule="exact"/>
        <w:jc w:val="left"/>
        <w:rPr>
          <w:rFonts w:ascii="仿宋_GB2312" w:eastAsia="仿宋_GB2312" w:hAnsi="宋体" w:cs="宋体" w:hint="eastAsia"/>
          <w:color w:val="000000"/>
          <w:kern w:val="0"/>
          <w:sz w:val="32"/>
          <w:szCs w:val="32"/>
        </w:rPr>
      </w:pPr>
    </w:p>
    <w:p w:rsidR="00895665" w:rsidRPr="00D6192C" w:rsidRDefault="00895665" w:rsidP="00895665">
      <w:pPr>
        <w:widowControl/>
        <w:tabs>
          <w:tab w:val="left" w:pos="4685"/>
        </w:tabs>
        <w:wordWrap w:val="0"/>
        <w:spacing w:before="100" w:beforeAutospacing="1" w:after="100" w:afterAutospacing="1" w:line="600" w:lineRule="exact"/>
        <w:jc w:val="left"/>
        <w:rPr>
          <w:rFonts w:ascii="宋体" w:eastAsia="宋体" w:hAnsi="宋体" w:cs="宋体"/>
          <w:color w:val="333333"/>
          <w:kern w:val="0"/>
          <w:sz w:val="24"/>
          <w:szCs w:val="24"/>
        </w:rPr>
      </w:pPr>
      <w:r w:rsidRPr="00D6192C">
        <w:rPr>
          <w:rFonts w:ascii="仿宋_GB2312" w:eastAsia="仿宋_GB2312" w:hAnsi="宋体" w:cs="宋体" w:hint="eastAsia"/>
          <w:color w:val="000000"/>
          <w:kern w:val="0"/>
          <w:sz w:val="32"/>
          <w:szCs w:val="32"/>
        </w:rPr>
        <w:tab/>
        <w:t>杭州市科学技术委员会</w:t>
      </w:r>
    </w:p>
    <w:p w:rsidR="000C61FE" w:rsidRDefault="00895665" w:rsidP="000C61FE">
      <w:pPr>
        <w:widowControl/>
        <w:wordWrap w:val="0"/>
        <w:spacing w:before="100" w:beforeAutospacing="1" w:after="100" w:afterAutospacing="1" w:line="600" w:lineRule="exact"/>
        <w:ind w:right="1280"/>
        <w:jc w:val="center"/>
        <w:rPr>
          <w:rFonts w:ascii="仿宋_GB2312" w:eastAsia="仿宋_GB2312" w:hAnsi="宋体" w:cs="宋体" w:hint="eastAsia"/>
          <w:color w:val="333333"/>
          <w:kern w:val="0"/>
          <w:sz w:val="32"/>
          <w:szCs w:val="32"/>
        </w:rPr>
      </w:pPr>
      <w:r w:rsidRPr="00D6192C">
        <w:rPr>
          <w:rFonts w:ascii="仿宋_GB2312" w:eastAsia="仿宋_GB2312" w:hAnsi="宋体" w:cs="宋体" w:hint="eastAsia"/>
          <w:color w:val="333333"/>
          <w:kern w:val="0"/>
          <w:sz w:val="32"/>
          <w:szCs w:val="32"/>
        </w:rPr>
        <w:lastRenderedPageBreak/>
        <w:t xml:space="preserve">                         </w:t>
      </w:r>
      <w:r w:rsidR="000C61FE">
        <w:rPr>
          <w:rFonts w:ascii="仿宋_GB2312" w:eastAsia="仿宋_GB2312" w:hAnsi="宋体" w:cs="宋体" w:hint="eastAsia"/>
          <w:color w:val="333333"/>
          <w:kern w:val="0"/>
          <w:sz w:val="32"/>
          <w:szCs w:val="32"/>
        </w:rPr>
        <w:t xml:space="preserve">    </w:t>
      </w:r>
      <w:r w:rsidRPr="00D6192C">
        <w:rPr>
          <w:rFonts w:ascii="仿宋_GB2312" w:eastAsia="仿宋_GB2312" w:hAnsi="宋体" w:cs="宋体" w:hint="eastAsia"/>
          <w:color w:val="333333"/>
          <w:kern w:val="0"/>
          <w:sz w:val="32"/>
          <w:szCs w:val="32"/>
        </w:rPr>
        <w:t>2016年5月24日</w:t>
      </w:r>
    </w:p>
    <w:p w:rsidR="000C61FE" w:rsidRDefault="000C61FE" w:rsidP="000C61FE">
      <w:pPr>
        <w:widowControl/>
        <w:wordWrap w:val="0"/>
        <w:spacing w:before="100" w:beforeAutospacing="1" w:after="100" w:afterAutospacing="1" w:line="600" w:lineRule="exact"/>
        <w:ind w:right="1280"/>
        <w:jc w:val="center"/>
        <w:rPr>
          <w:rFonts w:ascii="仿宋_GB2312" w:eastAsia="仿宋_GB2312" w:hAnsi="宋体" w:cs="宋体" w:hint="eastAsia"/>
          <w:color w:val="333333"/>
          <w:kern w:val="0"/>
          <w:sz w:val="32"/>
          <w:szCs w:val="32"/>
        </w:rPr>
      </w:pPr>
    </w:p>
    <w:p w:rsidR="00895665" w:rsidRPr="00D6192C" w:rsidRDefault="00895665" w:rsidP="00895665">
      <w:pPr>
        <w:widowControl/>
        <w:wordWrap w:val="0"/>
        <w:spacing w:before="100" w:beforeAutospacing="1" w:after="100" w:afterAutospacing="1" w:line="360" w:lineRule="auto"/>
        <w:jc w:val="left"/>
        <w:rPr>
          <w:rFonts w:ascii="宋体" w:eastAsia="宋体" w:hAnsi="宋体" w:cs="宋体" w:hint="eastAsia"/>
          <w:color w:val="333333"/>
          <w:kern w:val="0"/>
          <w:sz w:val="24"/>
          <w:szCs w:val="24"/>
        </w:rPr>
      </w:pPr>
      <w:r w:rsidRPr="00D6192C">
        <w:rPr>
          <w:rFonts w:ascii="黑体" w:eastAsia="黑体" w:hAnsi="Cambria" w:cs="宋体" w:hint="eastAsia"/>
          <w:color w:val="000000"/>
          <w:kern w:val="0"/>
          <w:sz w:val="30"/>
          <w:szCs w:val="30"/>
        </w:rPr>
        <w:t>附件</w:t>
      </w:r>
    </w:p>
    <w:p w:rsidR="00895665" w:rsidRPr="000C61FE" w:rsidRDefault="00895665" w:rsidP="000C61FE">
      <w:pPr>
        <w:widowControl/>
        <w:wordWrap w:val="0"/>
        <w:spacing w:before="100" w:beforeAutospacing="1" w:afterLines="100" w:after="312" w:line="360" w:lineRule="auto"/>
        <w:jc w:val="center"/>
        <w:rPr>
          <w:rFonts w:ascii="宋体" w:eastAsia="宋体" w:hAnsi="宋体" w:cs="宋体"/>
          <w:color w:val="333333"/>
          <w:kern w:val="0"/>
          <w:sz w:val="24"/>
          <w:szCs w:val="24"/>
        </w:rPr>
      </w:pPr>
      <w:r w:rsidRPr="00D6192C">
        <w:rPr>
          <w:rFonts w:ascii="黑体" w:eastAsia="黑体" w:hAnsi="宋体" w:cs="宋体" w:hint="eastAsia"/>
          <w:color w:val="000000"/>
          <w:kern w:val="0"/>
          <w:sz w:val="36"/>
          <w:szCs w:val="36"/>
        </w:rPr>
        <w:t>2016杭州市科技计划软科学研究项目选题目录</w:t>
      </w:r>
    </w:p>
    <w:tbl>
      <w:tblPr>
        <w:tblW w:w="4890" w:type="pct"/>
        <w:jc w:val="center"/>
        <w:tblCellSpacing w:w="0" w:type="dxa"/>
        <w:tblCellMar>
          <w:left w:w="0" w:type="dxa"/>
          <w:right w:w="0" w:type="dxa"/>
        </w:tblCellMar>
        <w:tblLook w:val="04A0" w:firstRow="1" w:lastRow="0" w:firstColumn="1" w:lastColumn="0" w:noHBand="0" w:noVBand="1"/>
      </w:tblPr>
      <w:tblGrid>
        <w:gridCol w:w="8123"/>
      </w:tblGrid>
      <w:tr w:rsidR="00895665" w:rsidRPr="00D6192C" w:rsidTr="00F6351F">
        <w:trPr>
          <w:tblCellSpacing w:w="0" w:type="dxa"/>
          <w:jc w:val="center"/>
        </w:trPr>
        <w:tc>
          <w:tcPr>
            <w:tcW w:w="0" w:type="auto"/>
            <w:vAlign w:val="center"/>
            <w:hideMark/>
          </w:tcPr>
          <w:p w:rsidR="00895665" w:rsidRPr="00D6192C" w:rsidRDefault="00895665" w:rsidP="00F6351F">
            <w:pPr>
              <w:widowControl/>
              <w:wordWrap w:val="0"/>
              <w:jc w:val="left"/>
              <w:rPr>
                <w:rFonts w:ascii="仿宋_GB2312" w:eastAsia="仿宋_GB2312" w:hAnsi="Tahoma" w:cs="Tahoma"/>
                <w:color w:val="333333"/>
                <w:kern w:val="0"/>
                <w:sz w:val="32"/>
                <w:szCs w:val="32"/>
              </w:rPr>
            </w:pPr>
            <w:r w:rsidRPr="00D6192C">
              <w:rPr>
                <w:rFonts w:ascii="Tahoma" w:eastAsia="宋体" w:hAnsi="Tahoma" w:cs="Tahoma"/>
                <w:color w:val="333333"/>
                <w:kern w:val="0"/>
                <w:sz w:val="18"/>
                <w:szCs w:val="18"/>
              </w:rPr>
              <w:t> </w:t>
            </w:r>
            <w:r w:rsidRPr="00D6192C">
              <w:rPr>
                <w:rFonts w:ascii="仿宋_GB2312" w:eastAsia="仿宋_GB2312" w:hAnsi="Tahoma" w:cs="Tahoma" w:hint="eastAsia"/>
                <w:color w:val="333333"/>
                <w:kern w:val="0"/>
                <w:sz w:val="32"/>
                <w:szCs w:val="32"/>
              </w:rPr>
              <w:t xml:space="preserve"> </w:t>
            </w:r>
          </w:p>
          <w:tbl>
            <w:tblPr>
              <w:tblW w:w="8113" w:type="dxa"/>
              <w:jc w:val="center"/>
              <w:tblLook w:val="04A0" w:firstRow="1" w:lastRow="0" w:firstColumn="1" w:lastColumn="0" w:noHBand="0" w:noVBand="1"/>
            </w:tblPr>
            <w:tblGrid>
              <w:gridCol w:w="913"/>
              <w:gridCol w:w="4680"/>
              <w:gridCol w:w="1260"/>
              <w:gridCol w:w="1260"/>
            </w:tblGrid>
            <w:tr w:rsidR="000C61FE" w:rsidRPr="00D6192C" w:rsidTr="000C61FE">
              <w:trPr>
                <w:trHeight w:val="559"/>
                <w:jc w:val="center"/>
              </w:trPr>
              <w:tc>
                <w:tcPr>
                  <w:tcW w:w="913" w:type="dxa"/>
                  <w:tcBorders>
                    <w:top w:val="single" w:sz="4" w:space="0" w:color="auto"/>
                    <w:left w:val="single" w:sz="4" w:space="0" w:color="auto"/>
                    <w:bottom w:val="single" w:sz="4" w:space="0" w:color="auto"/>
                    <w:right w:val="single" w:sz="4" w:space="0" w:color="auto"/>
                  </w:tcBorders>
                  <w:vAlign w:val="center"/>
                </w:tcPr>
                <w:p w:rsidR="000C61FE" w:rsidRPr="00D6192C" w:rsidRDefault="000C61FE"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b/>
                      <w:bCs/>
                      <w:color w:val="333333"/>
                      <w:kern w:val="0"/>
                      <w:sz w:val="24"/>
                      <w:szCs w:val="21"/>
                    </w:rPr>
                    <w:t>序号</w:t>
                  </w:r>
                </w:p>
              </w:tc>
              <w:tc>
                <w:tcPr>
                  <w:tcW w:w="4680" w:type="dxa"/>
                  <w:tcBorders>
                    <w:top w:val="single" w:sz="4" w:space="0" w:color="auto"/>
                    <w:left w:val="nil"/>
                    <w:bottom w:val="single" w:sz="4" w:space="0" w:color="auto"/>
                    <w:right w:val="single" w:sz="4" w:space="0" w:color="auto"/>
                  </w:tcBorders>
                  <w:vAlign w:val="center"/>
                </w:tcPr>
                <w:p w:rsidR="000C61FE" w:rsidRPr="00D6192C" w:rsidRDefault="000C61FE"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b/>
                      <w:bCs/>
                      <w:color w:val="333333"/>
                      <w:kern w:val="0"/>
                      <w:sz w:val="24"/>
                      <w:szCs w:val="21"/>
                    </w:rPr>
                    <w:t>项目名称</w:t>
                  </w:r>
                </w:p>
              </w:tc>
              <w:tc>
                <w:tcPr>
                  <w:tcW w:w="1260" w:type="dxa"/>
                  <w:tcBorders>
                    <w:top w:val="single" w:sz="4" w:space="0" w:color="auto"/>
                    <w:left w:val="nil"/>
                    <w:bottom w:val="single" w:sz="4" w:space="0" w:color="auto"/>
                    <w:right w:val="single" w:sz="4" w:space="0" w:color="auto"/>
                  </w:tcBorders>
                  <w:noWrap/>
                  <w:vAlign w:val="center"/>
                </w:tcPr>
                <w:p w:rsidR="000C61FE" w:rsidRPr="00D6192C" w:rsidRDefault="000C61FE"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b/>
                      <w:bCs/>
                      <w:color w:val="333333"/>
                      <w:kern w:val="0"/>
                      <w:sz w:val="24"/>
                      <w:szCs w:val="21"/>
                    </w:rPr>
                    <w:t>项目类别</w:t>
                  </w:r>
                </w:p>
              </w:tc>
              <w:tc>
                <w:tcPr>
                  <w:tcW w:w="1260" w:type="dxa"/>
                  <w:tcBorders>
                    <w:top w:val="single" w:sz="4" w:space="0" w:color="auto"/>
                    <w:left w:val="nil"/>
                    <w:bottom w:val="single" w:sz="4" w:space="0" w:color="auto"/>
                    <w:right w:val="single" w:sz="4" w:space="0" w:color="auto"/>
                  </w:tcBorders>
                  <w:noWrap/>
                  <w:vAlign w:val="center"/>
                </w:tcPr>
                <w:p w:rsidR="000C61FE" w:rsidRPr="00D6192C" w:rsidRDefault="000C61FE"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b/>
                      <w:bCs/>
                      <w:color w:val="333333"/>
                      <w:kern w:val="0"/>
                      <w:sz w:val="24"/>
                      <w:szCs w:val="21"/>
                    </w:rPr>
                    <w:t>备注</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杭州市地下空间发展瓶颈制约及推进路径研究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北京市</w:t>
                  </w:r>
                  <w:proofErr w:type="gramStart"/>
                  <w:r w:rsidRPr="00D6192C">
                    <w:rPr>
                      <w:rFonts w:ascii="宋体" w:eastAsia="宋体" w:hAnsi="宋体" w:cs="宋体" w:hint="eastAsia"/>
                      <w:color w:val="000000"/>
                      <w:kern w:val="0"/>
                      <w:sz w:val="24"/>
                      <w:szCs w:val="21"/>
                    </w:rPr>
                    <w:t>疏解非首都</w:t>
                  </w:r>
                  <w:proofErr w:type="gramEnd"/>
                  <w:r w:rsidRPr="00D6192C">
                    <w:rPr>
                      <w:rFonts w:ascii="宋体" w:eastAsia="宋体" w:hAnsi="宋体" w:cs="宋体" w:hint="eastAsia"/>
                      <w:color w:val="000000"/>
                      <w:kern w:val="0"/>
                      <w:sz w:val="24"/>
                      <w:szCs w:val="21"/>
                    </w:rPr>
                    <w:t>核心功能的做法和对杭州市的启示建议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杭州市城市化推进与大气污染及居民健康之间关系社会学研究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杭州推进“互联网+”城市管理的机制与对策研究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5</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推进杭州智能制造与“互联网+”创新创业中心融合发展的思路及对策研究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6</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w:t>
                  </w:r>
                  <w:proofErr w:type="gramStart"/>
                  <w:r w:rsidRPr="00D6192C">
                    <w:rPr>
                      <w:rFonts w:ascii="宋体" w:eastAsia="宋体" w:hAnsi="宋体" w:cs="宋体" w:hint="eastAsia"/>
                      <w:color w:val="000000"/>
                      <w:kern w:val="0"/>
                      <w:sz w:val="24"/>
                      <w:szCs w:val="21"/>
                    </w:rPr>
                    <w:t>城西科创</w:t>
                  </w:r>
                  <w:proofErr w:type="gramEnd"/>
                  <w:r w:rsidRPr="00D6192C">
                    <w:rPr>
                      <w:rFonts w:ascii="宋体" w:eastAsia="宋体" w:hAnsi="宋体" w:cs="宋体" w:hint="eastAsia"/>
                      <w:color w:val="000000"/>
                      <w:kern w:val="0"/>
                      <w:sz w:val="24"/>
                      <w:szCs w:val="21"/>
                    </w:rPr>
                    <w:t>走廊产业选育与优化布局研究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7</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“两区”建设大背景下杭州如何统筹创新资源驱动区县经济发展—以建德为样本</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8</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杭州构建“众创空间”评价体系研究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9</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推进小</w:t>
                  </w:r>
                  <w:proofErr w:type="gramStart"/>
                  <w:r w:rsidRPr="00D6192C">
                    <w:rPr>
                      <w:rFonts w:ascii="宋体" w:eastAsia="宋体" w:hAnsi="宋体" w:cs="宋体" w:hint="eastAsia"/>
                      <w:color w:val="000000"/>
                      <w:kern w:val="0"/>
                      <w:sz w:val="24"/>
                      <w:szCs w:val="21"/>
                    </w:rPr>
                    <w:t>微企业</w:t>
                  </w:r>
                  <w:proofErr w:type="gramEnd"/>
                  <w:r w:rsidRPr="00D6192C">
                    <w:rPr>
                      <w:rFonts w:ascii="宋体" w:eastAsia="宋体" w:hAnsi="宋体" w:cs="宋体" w:hint="eastAsia"/>
                      <w:color w:val="000000"/>
                      <w:kern w:val="0"/>
                      <w:sz w:val="24"/>
                      <w:szCs w:val="21"/>
                    </w:rPr>
                    <w:t>创业创新的对策研究——基于我市“两创示范”的实践与思考</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10</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杭州市小</w:t>
                  </w:r>
                  <w:proofErr w:type="gramStart"/>
                  <w:r w:rsidRPr="00D6192C">
                    <w:rPr>
                      <w:rFonts w:ascii="宋体" w:eastAsia="宋体" w:hAnsi="宋体" w:cs="宋体" w:hint="eastAsia"/>
                      <w:color w:val="000000"/>
                      <w:kern w:val="0"/>
                      <w:sz w:val="24"/>
                      <w:szCs w:val="21"/>
                    </w:rPr>
                    <w:t>微企业</w:t>
                  </w:r>
                  <w:proofErr w:type="gramEnd"/>
                  <w:r w:rsidRPr="00D6192C">
                    <w:rPr>
                      <w:rFonts w:ascii="宋体" w:eastAsia="宋体" w:hAnsi="宋体" w:cs="宋体" w:hint="eastAsia"/>
                      <w:color w:val="000000"/>
                      <w:kern w:val="0"/>
                      <w:sz w:val="24"/>
                      <w:szCs w:val="21"/>
                    </w:rPr>
                    <w:t>创业创新基地城市示范实施情况调研及对策研究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11</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杭州国家自主创新示范区地方立法研究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12</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杭州市科学技术进步</w:t>
                  </w:r>
                  <w:proofErr w:type="gramStart"/>
                  <w:r w:rsidRPr="00D6192C">
                    <w:rPr>
                      <w:rFonts w:ascii="宋体" w:eastAsia="宋体" w:hAnsi="宋体" w:cs="宋体" w:hint="eastAsia"/>
                      <w:color w:val="000000"/>
                      <w:kern w:val="0"/>
                      <w:sz w:val="24"/>
                      <w:szCs w:val="21"/>
                    </w:rPr>
                    <w:t>奖评价</w:t>
                  </w:r>
                  <w:proofErr w:type="gramEnd"/>
                  <w:r w:rsidRPr="00D6192C">
                    <w:rPr>
                      <w:rFonts w:ascii="宋体" w:eastAsia="宋体" w:hAnsi="宋体" w:cs="宋体" w:hint="eastAsia"/>
                      <w:color w:val="000000"/>
                      <w:kern w:val="0"/>
                      <w:sz w:val="24"/>
                      <w:szCs w:val="21"/>
                    </w:rPr>
                    <w:t>指标体系研究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13</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杭州市企业研发费用加计扣除政策落实情况与对策建议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14</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新常态下杭州R&amp;D投入分布地图与优化配置研究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15</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杭州市科技金融促进科技创新的机制探究——基于利益相关者视角</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lastRenderedPageBreak/>
                    <w:t>16</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杭州高新技术产业集群与人力资本累积研究——以</w:t>
                  </w:r>
                  <w:proofErr w:type="gramStart"/>
                  <w:r w:rsidRPr="00D6192C">
                    <w:rPr>
                      <w:rFonts w:ascii="宋体" w:eastAsia="宋体" w:hAnsi="宋体" w:cs="宋体" w:hint="eastAsia"/>
                      <w:color w:val="000000"/>
                      <w:kern w:val="0"/>
                      <w:sz w:val="24"/>
                      <w:szCs w:val="21"/>
                    </w:rPr>
                    <w:t>海创园</w:t>
                  </w:r>
                  <w:proofErr w:type="gramEnd"/>
                  <w:r w:rsidRPr="00D6192C">
                    <w:rPr>
                      <w:rFonts w:ascii="宋体" w:eastAsia="宋体" w:hAnsi="宋体" w:cs="宋体" w:hint="eastAsia"/>
                      <w:color w:val="000000"/>
                      <w:kern w:val="0"/>
                      <w:sz w:val="24"/>
                      <w:szCs w:val="21"/>
                    </w:rPr>
                    <w:t>为例</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17</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在杭高校建设创业学院推进创新创业教育的现状及发展研究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重点课题</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18</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基于“政用产学研”的科技人才创新能力协同培养机制研究——以杭州市经开区为例</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19</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服务杭州</w:t>
                  </w:r>
                  <w:proofErr w:type="gramStart"/>
                  <w:r w:rsidRPr="00D6192C">
                    <w:rPr>
                      <w:rFonts w:ascii="宋体" w:eastAsia="宋体" w:hAnsi="宋体" w:cs="宋体" w:hint="eastAsia"/>
                      <w:color w:val="000000"/>
                      <w:kern w:val="0"/>
                      <w:sz w:val="24"/>
                      <w:szCs w:val="21"/>
                    </w:rPr>
                    <w:t>城西科创</w:t>
                  </w:r>
                  <w:proofErr w:type="gramEnd"/>
                  <w:r w:rsidRPr="00D6192C">
                    <w:rPr>
                      <w:rFonts w:ascii="宋体" w:eastAsia="宋体" w:hAnsi="宋体" w:cs="宋体" w:hint="eastAsia"/>
                      <w:color w:val="000000"/>
                      <w:kern w:val="0"/>
                      <w:sz w:val="24"/>
                      <w:szCs w:val="21"/>
                    </w:rPr>
                    <w:t>大走廊的高素质创新型人才培养模式研究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20</w:t>
                  </w:r>
                </w:p>
              </w:tc>
              <w:tc>
                <w:tcPr>
                  <w:tcW w:w="4680" w:type="dxa"/>
                  <w:tcBorders>
                    <w:top w:val="single" w:sz="4" w:space="0" w:color="auto"/>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基于质量强省和工匠精神培育的促进杭州制造企业转型升级机制与路径研究</w:t>
                  </w:r>
                </w:p>
              </w:tc>
              <w:tc>
                <w:tcPr>
                  <w:tcW w:w="1260" w:type="dxa"/>
                  <w:tcBorders>
                    <w:top w:val="single" w:sz="4" w:space="0" w:color="auto"/>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single" w:sz="4" w:space="0" w:color="auto"/>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21</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供给</w:t>
                  </w:r>
                  <w:proofErr w:type="gramStart"/>
                  <w:r w:rsidRPr="00D6192C">
                    <w:rPr>
                      <w:rFonts w:ascii="宋体" w:eastAsia="宋体" w:hAnsi="宋体" w:cs="宋体" w:hint="eastAsia"/>
                      <w:color w:val="333333"/>
                      <w:kern w:val="0"/>
                      <w:sz w:val="24"/>
                      <w:szCs w:val="21"/>
                    </w:rPr>
                    <w:t>侧改革</w:t>
                  </w:r>
                  <w:proofErr w:type="gramEnd"/>
                  <w:r w:rsidRPr="00D6192C">
                    <w:rPr>
                      <w:rFonts w:ascii="宋体" w:eastAsia="宋体" w:hAnsi="宋体" w:cs="宋体" w:hint="eastAsia"/>
                      <w:color w:val="333333"/>
                      <w:kern w:val="0"/>
                      <w:sz w:val="24"/>
                      <w:szCs w:val="21"/>
                    </w:rPr>
                    <w:t>背景下杭州“僵尸企业”退出的模式比较和推进机制研究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22</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新常态下杭州市两化深度融合的短板提升及机制与对策研究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23</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杭州信息经济智慧应用推动现代农业科技转型对策研究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24</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杭州农村新兴产业培育与集聚的对策思路研究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25</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基于“五水共治”背景下的杭州市畜牧产业生态化发展的前景与对策研究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26</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亚运会背景下杭州体育产业发展思路与对策研究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重点项目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27</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基于国际峰会新常态视域的杭州城市国际化形象塑造研究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28</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杭州市地下空间数据共享现状及对策研究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29</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“拥江”战略背景下杭州市沿江新城“产城融合”发展的提升思路研究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30</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杭州G20经济效应研究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31</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w:t>
                  </w:r>
                  <w:proofErr w:type="gramStart"/>
                  <w:r w:rsidRPr="00D6192C">
                    <w:rPr>
                      <w:rFonts w:ascii="宋体" w:eastAsia="宋体" w:hAnsi="宋体" w:cs="宋体" w:hint="eastAsia"/>
                      <w:color w:val="000000"/>
                      <w:kern w:val="0"/>
                      <w:sz w:val="24"/>
                      <w:szCs w:val="21"/>
                    </w:rPr>
                    <w:t>众创空间</w:t>
                  </w:r>
                  <w:proofErr w:type="gramEnd"/>
                  <w:r w:rsidRPr="00D6192C">
                    <w:rPr>
                      <w:rFonts w:ascii="宋体" w:eastAsia="宋体" w:hAnsi="宋体" w:cs="宋体" w:hint="eastAsia"/>
                      <w:color w:val="000000"/>
                      <w:kern w:val="0"/>
                      <w:sz w:val="24"/>
                      <w:szCs w:val="21"/>
                    </w:rPr>
                    <w:t>服务县域实体经济发展的思路研究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32</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提升在杭高校本科生创业率及创业质量的对策研究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33</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全面提升杭州市自主创新能力的国际经验借鉴与动力转换机制研究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34</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在杭高校推动大众创业、万众创新存在的问题与对策研究——以杭州电子科技大学为例</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35</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投贷联动解决杭州市科技型中小企业融资困境的模式研究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36</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杭州市科技类民办非企业单位助推“双创”的地位和作用研究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lastRenderedPageBreak/>
                    <w:t>37</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杭州市智能制造产业集聚现状及趋势研究——以大江东产业集聚区为例</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38</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基于绿色财税政策和绿色金融融合背景下杭州低碳转型发展路径和推进机制研究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39</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杭州市智慧医疗门诊就诊模式的效果评价研究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 xml:space="preserve">　</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40</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w:t>
                  </w:r>
                  <w:proofErr w:type="gramStart"/>
                  <w:r w:rsidRPr="00D6192C">
                    <w:rPr>
                      <w:rFonts w:ascii="宋体" w:eastAsia="宋体" w:hAnsi="宋体" w:cs="宋体" w:hint="eastAsia"/>
                      <w:color w:val="000000"/>
                      <w:kern w:val="0"/>
                      <w:sz w:val="24"/>
                      <w:szCs w:val="21"/>
                    </w:rPr>
                    <w:t>众创空间</w:t>
                  </w:r>
                  <w:proofErr w:type="gramEnd"/>
                  <w:r w:rsidRPr="00D6192C">
                    <w:rPr>
                      <w:rFonts w:ascii="宋体" w:eastAsia="宋体" w:hAnsi="宋体" w:cs="宋体" w:hint="eastAsia"/>
                      <w:color w:val="000000"/>
                      <w:kern w:val="0"/>
                      <w:sz w:val="24"/>
                      <w:szCs w:val="21"/>
                    </w:rPr>
                    <w:t>评价体系研究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41</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杭州市十三五科技人才发展规划编制研究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42</w:t>
                  </w:r>
                </w:p>
              </w:tc>
              <w:tc>
                <w:tcPr>
                  <w:tcW w:w="4680" w:type="dxa"/>
                  <w:tcBorders>
                    <w:top w:val="single" w:sz="4" w:space="0" w:color="auto"/>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杭州市高新企业与高校科研院所协同科技成果转化研究</w:t>
                  </w:r>
                </w:p>
              </w:tc>
              <w:tc>
                <w:tcPr>
                  <w:tcW w:w="1260" w:type="dxa"/>
                  <w:tcBorders>
                    <w:top w:val="single" w:sz="4" w:space="0" w:color="auto"/>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single" w:sz="4" w:space="0" w:color="auto"/>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43</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杭州市地震台网的改进思路与提升研究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44</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促进杭州市科技服务业发展对策研究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45</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浙江网上技术市场技术中介服务联盟对杭州地区成果转化情况调研</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46</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关于天使投资风险补偿方式现状与对策研究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47</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发挥农业科研院所作用，合力推进杭州农业科技创新的思路与对策研究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48</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关于促进杭州市小</w:t>
                  </w:r>
                  <w:proofErr w:type="gramStart"/>
                  <w:r w:rsidRPr="00D6192C">
                    <w:rPr>
                      <w:rFonts w:ascii="宋体" w:eastAsia="宋体" w:hAnsi="宋体" w:cs="宋体" w:hint="eastAsia"/>
                      <w:color w:val="000000"/>
                      <w:kern w:val="0"/>
                      <w:sz w:val="24"/>
                      <w:szCs w:val="21"/>
                    </w:rPr>
                    <w:t>微企业</w:t>
                  </w:r>
                  <w:proofErr w:type="gramEnd"/>
                  <w:r w:rsidRPr="00D6192C">
                    <w:rPr>
                      <w:rFonts w:ascii="宋体" w:eastAsia="宋体" w:hAnsi="宋体" w:cs="宋体" w:hint="eastAsia"/>
                      <w:color w:val="000000"/>
                      <w:kern w:val="0"/>
                      <w:sz w:val="24"/>
                      <w:szCs w:val="21"/>
                    </w:rPr>
                    <w:t>成功创业的对策研究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49</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w:t>
                  </w:r>
                  <w:proofErr w:type="gramStart"/>
                  <w:r w:rsidRPr="00D6192C">
                    <w:rPr>
                      <w:rFonts w:ascii="宋体" w:eastAsia="宋体" w:hAnsi="宋体" w:cs="宋体" w:hint="eastAsia"/>
                      <w:color w:val="000000"/>
                      <w:kern w:val="0"/>
                      <w:sz w:val="24"/>
                      <w:szCs w:val="21"/>
                    </w:rPr>
                    <w:t>初创期高成</w:t>
                  </w:r>
                  <w:proofErr w:type="gramEnd"/>
                  <w:r w:rsidRPr="00D6192C">
                    <w:rPr>
                      <w:rFonts w:ascii="宋体" w:eastAsia="宋体" w:hAnsi="宋体" w:cs="宋体" w:hint="eastAsia"/>
                      <w:color w:val="000000"/>
                      <w:kern w:val="0"/>
                      <w:sz w:val="24"/>
                      <w:szCs w:val="21"/>
                    </w:rPr>
                    <w:t>长性创新型企业案例研究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50</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杭州市跨境电子商务知识产权保护对策研究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51</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关于推动综合派驻单位履行党风廉政建设主体责任的实践和思考</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r w:rsidR="00895665" w:rsidRPr="00D6192C" w:rsidTr="00F6351F">
              <w:trPr>
                <w:trHeight w:val="559"/>
                <w:jc w:val="center"/>
              </w:trPr>
              <w:tc>
                <w:tcPr>
                  <w:tcW w:w="913" w:type="dxa"/>
                  <w:tcBorders>
                    <w:top w:val="nil"/>
                    <w:left w:val="single" w:sz="4" w:space="0" w:color="auto"/>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52</w:t>
                  </w:r>
                </w:p>
              </w:tc>
              <w:tc>
                <w:tcPr>
                  <w:tcW w:w="4680" w:type="dxa"/>
                  <w:tcBorders>
                    <w:top w:val="nil"/>
                    <w:left w:val="nil"/>
                    <w:bottom w:val="single" w:sz="4" w:space="0" w:color="auto"/>
                    <w:right w:val="single" w:sz="4" w:space="0" w:color="auto"/>
                  </w:tcBorders>
                  <w:vAlign w:val="center"/>
                  <w:hideMark/>
                </w:tcPr>
                <w:p w:rsidR="00895665" w:rsidRPr="00D6192C" w:rsidRDefault="00895665" w:rsidP="00F6351F">
                  <w:pPr>
                    <w:widowControl/>
                    <w:wordWrap w:val="0"/>
                    <w:spacing w:before="100" w:beforeAutospacing="1" w:after="100" w:afterAutospacing="1"/>
                    <w:jc w:val="left"/>
                    <w:rPr>
                      <w:rFonts w:ascii="宋体" w:eastAsia="宋体" w:hAnsi="宋体" w:cs="宋体"/>
                      <w:color w:val="333333"/>
                      <w:kern w:val="0"/>
                      <w:sz w:val="24"/>
                      <w:szCs w:val="24"/>
                    </w:rPr>
                  </w:pPr>
                  <w:r w:rsidRPr="00D6192C">
                    <w:rPr>
                      <w:rFonts w:ascii="宋体" w:eastAsia="宋体" w:hAnsi="宋体" w:cs="宋体" w:hint="eastAsia"/>
                      <w:color w:val="000000"/>
                      <w:kern w:val="0"/>
                      <w:sz w:val="24"/>
                      <w:szCs w:val="21"/>
                    </w:rPr>
                    <w:t>杭州国家自主创新示范区试点政策评估研究</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一般项目</w:t>
                  </w:r>
                </w:p>
              </w:tc>
              <w:tc>
                <w:tcPr>
                  <w:tcW w:w="1260" w:type="dxa"/>
                  <w:tcBorders>
                    <w:top w:val="nil"/>
                    <w:left w:val="nil"/>
                    <w:bottom w:val="single" w:sz="4" w:space="0" w:color="auto"/>
                    <w:right w:val="single" w:sz="4" w:space="0" w:color="auto"/>
                  </w:tcBorders>
                  <w:noWrap/>
                  <w:vAlign w:val="center"/>
                  <w:hideMark/>
                </w:tcPr>
                <w:p w:rsidR="00895665" w:rsidRPr="00D6192C" w:rsidRDefault="00895665" w:rsidP="00F6351F">
                  <w:pPr>
                    <w:widowControl/>
                    <w:wordWrap w:val="0"/>
                    <w:spacing w:before="100" w:beforeAutospacing="1" w:after="100" w:afterAutospacing="1"/>
                    <w:jc w:val="center"/>
                    <w:rPr>
                      <w:rFonts w:ascii="宋体" w:eastAsia="宋体" w:hAnsi="宋体" w:cs="宋体"/>
                      <w:color w:val="333333"/>
                      <w:kern w:val="0"/>
                      <w:sz w:val="24"/>
                      <w:szCs w:val="24"/>
                    </w:rPr>
                  </w:pPr>
                  <w:r w:rsidRPr="00D6192C">
                    <w:rPr>
                      <w:rFonts w:ascii="宋体" w:eastAsia="宋体" w:hAnsi="宋体" w:cs="宋体" w:hint="eastAsia"/>
                      <w:color w:val="333333"/>
                      <w:kern w:val="0"/>
                      <w:sz w:val="24"/>
                      <w:szCs w:val="21"/>
                    </w:rPr>
                    <w:t>定向</w:t>
                  </w:r>
                </w:p>
              </w:tc>
            </w:tr>
          </w:tbl>
          <w:p w:rsidR="00895665" w:rsidRPr="00D6192C" w:rsidRDefault="00895665" w:rsidP="00F6351F">
            <w:pPr>
              <w:widowControl/>
              <w:wordWrap w:val="0"/>
              <w:spacing w:beforeAutospacing="1" w:afterAutospacing="1"/>
              <w:jc w:val="center"/>
              <w:rPr>
                <w:rFonts w:ascii="仿宋_GB2312" w:eastAsia="仿宋_GB2312" w:hAnsi="Tahoma" w:cs="Tahoma"/>
                <w:color w:val="333333"/>
                <w:kern w:val="0"/>
                <w:sz w:val="32"/>
                <w:szCs w:val="32"/>
              </w:rPr>
            </w:pPr>
          </w:p>
        </w:tc>
      </w:tr>
    </w:tbl>
    <w:p w:rsidR="00895665" w:rsidRDefault="00895665" w:rsidP="00895665">
      <w:pPr>
        <w:rPr>
          <w:rFonts w:hint="eastAsia"/>
        </w:rPr>
      </w:pPr>
    </w:p>
    <w:p w:rsidR="00895665" w:rsidRPr="00D6192C" w:rsidRDefault="00895665" w:rsidP="00895665">
      <w:pPr>
        <w:widowControl/>
        <w:wordWrap w:val="0"/>
        <w:spacing w:before="100" w:beforeAutospacing="1" w:after="100" w:afterAutospacing="1" w:line="600" w:lineRule="exact"/>
        <w:ind w:right="1280"/>
        <w:jc w:val="center"/>
        <w:rPr>
          <w:rFonts w:ascii="宋体" w:eastAsia="宋体" w:hAnsi="宋体" w:cs="宋体"/>
          <w:color w:val="333333"/>
          <w:kern w:val="0"/>
          <w:sz w:val="24"/>
          <w:szCs w:val="24"/>
        </w:rPr>
      </w:pPr>
    </w:p>
    <w:p w:rsidR="00895665" w:rsidRPr="00D6192C" w:rsidRDefault="00895665" w:rsidP="00895665">
      <w:pPr>
        <w:widowControl/>
        <w:wordWrap w:val="0"/>
        <w:spacing w:before="100" w:beforeAutospacing="1" w:after="100" w:afterAutospacing="1" w:line="460" w:lineRule="exact"/>
        <w:jc w:val="left"/>
        <w:rPr>
          <w:rFonts w:ascii="仿宋_GB2312" w:eastAsia="仿宋_GB2312" w:hAnsi="宋体" w:cs="宋体"/>
          <w:color w:val="333333"/>
          <w:kern w:val="0"/>
          <w:sz w:val="32"/>
          <w:szCs w:val="32"/>
        </w:rPr>
      </w:pPr>
      <w:r w:rsidRPr="00D6192C">
        <w:rPr>
          <w:rFonts w:ascii="仿宋_GB2312" w:eastAsia="仿宋_GB2312" w:hAnsi="宋体" w:cs="宋体" w:hint="eastAsia"/>
          <w:color w:val="333333"/>
          <w:kern w:val="0"/>
          <w:sz w:val="32"/>
          <w:szCs w:val="32"/>
        </w:rPr>
        <w:t> </w:t>
      </w:r>
      <w:r w:rsidRPr="00D6192C">
        <w:rPr>
          <w:rFonts w:ascii="仿宋_GB2312" w:eastAsia="仿宋_GB2312" w:hAnsi="宋体" w:cs="宋体" w:hint="eastAsia"/>
          <w:color w:val="333333"/>
          <w:kern w:val="0"/>
          <w:sz w:val="32"/>
          <w:szCs w:val="32"/>
        </w:rPr>
        <w:t xml:space="preserve"> </w:t>
      </w:r>
    </w:p>
    <w:sectPr w:rsidR="00895665" w:rsidRPr="00D619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方正小标宋_GBK">
    <w:altName w:val="宋体"/>
    <w:panose1 w:val="00000000000000000000"/>
    <w:charset w:val="86"/>
    <w:family w:val="roman"/>
    <w:notTrueType/>
    <w:pitch w:val="default"/>
    <w:sig w:usb0="00000001" w:usb1="080E0000" w:usb2="00000010" w:usb3="00000000" w:csb0="00040000" w:csb1="00000000"/>
  </w:font>
  <w:font w:name="ˎ̥">
    <w:altName w:val="Times New Roman"/>
    <w:panose1 w:val="00000000000000000000"/>
    <w:charset w:val="00"/>
    <w:family w:val="roman"/>
    <w:notTrueType/>
    <w:pitch w:val="default"/>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2C"/>
    <w:rsid w:val="00007AE9"/>
    <w:rsid w:val="00033732"/>
    <w:rsid w:val="000C61FE"/>
    <w:rsid w:val="00163E9E"/>
    <w:rsid w:val="002420A1"/>
    <w:rsid w:val="002D2188"/>
    <w:rsid w:val="00347925"/>
    <w:rsid w:val="00356486"/>
    <w:rsid w:val="0042124F"/>
    <w:rsid w:val="00424D35"/>
    <w:rsid w:val="004809D3"/>
    <w:rsid w:val="004969BF"/>
    <w:rsid w:val="00497EDD"/>
    <w:rsid w:val="004A3E86"/>
    <w:rsid w:val="005A3A9E"/>
    <w:rsid w:val="00655342"/>
    <w:rsid w:val="006A05E7"/>
    <w:rsid w:val="00743147"/>
    <w:rsid w:val="007E19E8"/>
    <w:rsid w:val="00884F59"/>
    <w:rsid w:val="0089406E"/>
    <w:rsid w:val="00895665"/>
    <w:rsid w:val="008E254E"/>
    <w:rsid w:val="00925930"/>
    <w:rsid w:val="00965C29"/>
    <w:rsid w:val="009C4580"/>
    <w:rsid w:val="00A1552E"/>
    <w:rsid w:val="00A34DF4"/>
    <w:rsid w:val="00A91ECA"/>
    <w:rsid w:val="00BC5F1D"/>
    <w:rsid w:val="00CA6FFE"/>
    <w:rsid w:val="00D03F32"/>
    <w:rsid w:val="00D6192C"/>
    <w:rsid w:val="00D87214"/>
    <w:rsid w:val="00EA0871"/>
    <w:rsid w:val="00EF50B1"/>
    <w:rsid w:val="00F14137"/>
    <w:rsid w:val="00F16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D6192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6192C"/>
    <w:rPr>
      <w:rFonts w:ascii="宋体" w:eastAsia="宋体" w:hAnsi="宋体" w:cs="宋体"/>
      <w:b/>
      <w:bCs/>
      <w:kern w:val="0"/>
      <w:sz w:val="27"/>
      <w:szCs w:val="27"/>
    </w:rPr>
  </w:style>
  <w:style w:type="character" w:styleId="a3">
    <w:name w:val="Hyperlink"/>
    <w:basedOn w:val="a0"/>
    <w:uiPriority w:val="99"/>
    <w:semiHidden/>
    <w:unhideWhenUsed/>
    <w:rsid w:val="00D6192C"/>
    <w:rPr>
      <w:strike w:val="0"/>
      <w:dstrike w:val="0"/>
      <w:color w:val="414141"/>
      <w:u w:val="none"/>
      <w:effect w:val="none"/>
    </w:rPr>
  </w:style>
  <w:style w:type="paragraph" w:styleId="a4">
    <w:name w:val="Normal (Web)"/>
    <w:basedOn w:val="a"/>
    <w:uiPriority w:val="99"/>
    <w:semiHidden/>
    <w:unhideWhenUsed/>
    <w:rsid w:val="00D6192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6192C"/>
    <w:rPr>
      <w:b/>
      <w:bCs/>
    </w:rPr>
  </w:style>
  <w:style w:type="paragraph" w:styleId="a6">
    <w:name w:val="Date"/>
    <w:basedOn w:val="a"/>
    <w:next w:val="a"/>
    <w:link w:val="Char"/>
    <w:uiPriority w:val="99"/>
    <w:semiHidden/>
    <w:unhideWhenUsed/>
    <w:rsid w:val="00895665"/>
    <w:pPr>
      <w:ind w:leftChars="2500" w:left="100"/>
    </w:pPr>
  </w:style>
  <w:style w:type="character" w:customStyle="1" w:styleId="Char">
    <w:name w:val="日期 Char"/>
    <w:basedOn w:val="a0"/>
    <w:link w:val="a6"/>
    <w:uiPriority w:val="99"/>
    <w:semiHidden/>
    <w:rsid w:val="008956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D6192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6192C"/>
    <w:rPr>
      <w:rFonts w:ascii="宋体" w:eastAsia="宋体" w:hAnsi="宋体" w:cs="宋体"/>
      <w:b/>
      <w:bCs/>
      <w:kern w:val="0"/>
      <w:sz w:val="27"/>
      <w:szCs w:val="27"/>
    </w:rPr>
  </w:style>
  <w:style w:type="character" w:styleId="a3">
    <w:name w:val="Hyperlink"/>
    <w:basedOn w:val="a0"/>
    <w:uiPriority w:val="99"/>
    <w:semiHidden/>
    <w:unhideWhenUsed/>
    <w:rsid w:val="00D6192C"/>
    <w:rPr>
      <w:strike w:val="0"/>
      <w:dstrike w:val="0"/>
      <w:color w:val="414141"/>
      <w:u w:val="none"/>
      <w:effect w:val="none"/>
    </w:rPr>
  </w:style>
  <w:style w:type="paragraph" w:styleId="a4">
    <w:name w:val="Normal (Web)"/>
    <w:basedOn w:val="a"/>
    <w:uiPriority w:val="99"/>
    <w:semiHidden/>
    <w:unhideWhenUsed/>
    <w:rsid w:val="00D6192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6192C"/>
    <w:rPr>
      <w:b/>
      <w:bCs/>
    </w:rPr>
  </w:style>
  <w:style w:type="paragraph" w:styleId="a6">
    <w:name w:val="Date"/>
    <w:basedOn w:val="a"/>
    <w:next w:val="a"/>
    <w:link w:val="Char"/>
    <w:uiPriority w:val="99"/>
    <w:semiHidden/>
    <w:unhideWhenUsed/>
    <w:rsid w:val="00895665"/>
    <w:pPr>
      <w:ind w:leftChars="2500" w:left="100"/>
    </w:pPr>
  </w:style>
  <w:style w:type="character" w:customStyle="1" w:styleId="Char">
    <w:name w:val="日期 Char"/>
    <w:basedOn w:val="a0"/>
    <w:link w:val="a6"/>
    <w:uiPriority w:val="99"/>
    <w:semiHidden/>
    <w:rsid w:val="0089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900709">
      <w:bodyDiv w:val="1"/>
      <w:marLeft w:val="0"/>
      <w:marRight w:val="0"/>
      <w:marTop w:val="0"/>
      <w:marBottom w:val="0"/>
      <w:divBdr>
        <w:top w:val="none" w:sz="0" w:space="0" w:color="auto"/>
        <w:left w:val="none" w:sz="0" w:space="0" w:color="auto"/>
        <w:bottom w:val="none" w:sz="0" w:space="0" w:color="auto"/>
        <w:right w:val="none" w:sz="0" w:space="0" w:color="auto"/>
      </w:divBdr>
      <w:divsChild>
        <w:div w:id="814489103">
          <w:marLeft w:val="0"/>
          <w:marRight w:val="0"/>
          <w:marTop w:val="75"/>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zst.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zst.gov.cn/" TargetMode="External"/><Relationship Id="rId5" Type="http://schemas.openxmlformats.org/officeDocument/2006/relationships/hyperlink" Target="http://www.hzst.gov.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570</Words>
  <Characters>3249</Characters>
  <Application>Microsoft Office Word</Application>
  <DocSecurity>0</DocSecurity>
  <Lines>27</Lines>
  <Paragraphs>7</Paragraphs>
  <ScaleCrop>false</ScaleCrop>
  <Company>zju</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2016-05-25T01:17:00Z</dcterms:created>
  <dcterms:modified xsi:type="dcterms:W3CDTF">2016-05-25T02:07:00Z</dcterms:modified>
</cp:coreProperties>
</file>